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59984">
      <w:pPr>
        <w:rPr>
          <w:rFonts w:ascii="宋体" w:hAnsi="宋体"/>
          <w:b/>
          <w:sz w:val="36"/>
          <w:szCs w:val="36"/>
          <w:highlight w:val="none"/>
        </w:rPr>
      </w:pPr>
      <w:bookmarkStart w:id="0" w:name="_Toc290023777"/>
      <w:bookmarkStart w:id="1" w:name="_Toc200359428"/>
      <w:bookmarkStart w:id="2" w:name="_Toc277082537"/>
      <w:bookmarkStart w:id="3" w:name="_Toc11893"/>
      <w:bookmarkStart w:id="4" w:name="_Toc224103300"/>
      <w:bookmarkStart w:id="5" w:name="_Toc8218859"/>
      <w:bookmarkStart w:id="6" w:name="_Toc97735708"/>
      <w:bookmarkStart w:id="7" w:name="_Toc524972220"/>
      <w:bookmarkStart w:id="8" w:name="_Toc200359239"/>
      <w:bookmarkStart w:id="9" w:name="_Toc287607729"/>
      <w:bookmarkStart w:id="10" w:name="_Toc4187_WPSOffice_Level1"/>
      <w:bookmarkStart w:id="11" w:name="_Toc353815040"/>
      <w:bookmarkStart w:id="214" w:name="_GoBack"/>
      <w:bookmarkEnd w:id="214"/>
    </w:p>
    <w:p w14:paraId="5E860E04">
      <w:pPr>
        <w:tabs>
          <w:tab w:val="left" w:pos="1470"/>
          <w:tab w:val="left" w:pos="3370"/>
          <w:tab w:val="left" w:pos="5555"/>
        </w:tabs>
        <w:autoSpaceDE w:val="0"/>
        <w:autoSpaceDN w:val="0"/>
        <w:spacing w:line="360" w:lineRule="auto"/>
        <w:jc w:val="center"/>
        <w:rPr>
          <w:rFonts w:ascii="宋体" w:hAnsi="宋体" w:cs="Times New Roman"/>
          <w:b/>
          <w:sz w:val="28"/>
          <w:szCs w:val="28"/>
          <w:highlight w:val="none"/>
        </w:rPr>
      </w:pPr>
      <w:r>
        <w:rPr>
          <w:rFonts w:ascii="宋体" w:hAnsi="宋体"/>
          <w:b/>
          <w:sz w:val="36"/>
          <w:szCs w:val="36"/>
          <w:highlight w:val="none"/>
        </w:rPr>
        <w:t>项目名称：</w:t>
      </w:r>
      <w:r>
        <w:rPr>
          <w:rFonts w:hint="eastAsia" w:ascii="宋体" w:hAnsi="宋体"/>
          <w:b/>
          <w:sz w:val="36"/>
          <w:szCs w:val="36"/>
          <w:highlight w:val="none"/>
        </w:rPr>
        <w:t>公园商业项目招商服务公开比选</w:t>
      </w:r>
    </w:p>
    <w:p w14:paraId="7100C17D">
      <w:pPr>
        <w:tabs>
          <w:tab w:val="left" w:pos="1470"/>
          <w:tab w:val="left" w:pos="3370"/>
          <w:tab w:val="left" w:pos="5555"/>
        </w:tabs>
        <w:autoSpaceDE w:val="0"/>
        <w:autoSpaceDN w:val="0"/>
        <w:spacing w:line="360" w:lineRule="auto"/>
        <w:rPr>
          <w:rFonts w:ascii="宋体" w:hAnsi="宋体"/>
          <w:b/>
          <w:sz w:val="36"/>
          <w:szCs w:val="36"/>
          <w:highlight w:val="none"/>
        </w:rPr>
      </w:pPr>
    </w:p>
    <w:p w14:paraId="34810A51">
      <w:pPr>
        <w:autoSpaceDE w:val="0"/>
        <w:autoSpaceDN w:val="0"/>
        <w:spacing w:line="360" w:lineRule="auto"/>
        <w:jc w:val="left"/>
        <w:rPr>
          <w:rFonts w:ascii="宋体" w:hAnsi="宋体"/>
          <w:kern w:val="0"/>
          <w:sz w:val="20"/>
          <w:szCs w:val="20"/>
          <w:highlight w:val="none"/>
        </w:rPr>
      </w:pPr>
    </w:p>
    <w:p w14:paraId="1EF7FF2F">
      <w:pPr>
        <w:autoSpaceDE w:val="0"/>
        <w:autoSpaceDN w:val="0"/>
        <w:spacing w:line="360" w:lineRule="auto"/>
        <w:jc w:val="left"/>
        <w:rPr>
          <w:rFonts w:ascii="宋体" w:hAnsi="宋体"/>
          <w:kern w:val="0"/>
          <w:sz w:val="20"/>
          <w:szCs w:val="20"/>
          <w:highlight w:val="none"/>
        </w:rPr>
      </w:pPr>
    </w:p>
    <w:p w14:paraId="7BC89DE8">
      <w:pPr>
        <w:autoSpaceDE w:val="0"/>
        <w:autoSpaceDN w:val="0"/>
        <w:spacing w:line="360" w:lineRule="auto"/>
        <w:jc w:val="left"/>
        <w:rPr>
          <w:rFonts w:ascii="宋体" w:hAnsi="宋体"/>
          <w:kern w:val="0"/>
          <w:sz w:val="20"/>
          <w:szCs w:val="20"/>
          <w:highlight w:val="none"/>
        </w:rPr>
      </w:pPr>
    </w:p>
    <w:p w14:paraId="536B4C8F">
      <w:pPr>
        <w:autoSpaceDE w:val="0"/>
        <w:autoSpaceDN w:val="0"/>
        <w:spacing w:line="360" w:lineRule="auto"/>
        <w:jc w:val="left"/>
        <w:rPr>
          <w:rFonts w:ascii="宋体" w:hAnsi="宋体"/>
          <w:kern w:val="0"/>
          <w:sz w:val="20"/>
          <w:szCs w:val="20"/>
          <w:highlight w:val="none"/>
        </w:rPr>
      </w:pPr>
    </w:p>
    <w:p w14:paraId="5B738696">
      <w:pPr>
        <w:autoSpaceDE w:val="0"/>
        <w:autoSpaceDN w:val="0"/>
        <w:spacing w:line="360" w:lineRule="auto"/>
        <w:jc w:val="left"/>
        <w:rPr>
          <w:rFonts w:ascii="宋体" w:hAnsi="宋体"/>
          <w:kern w:val="0"/>
          <w:sz w:val="20"/>
          <w:szCs w:val="20"/>
          <w:highlight w:val="none"/>
        </w:rPr>
      </w:pPr>
    </w:p>
    <w:p w14:paraId="3D7308B3">
      <w:pPr>
        <w:autoSpaceDE w:val="0"/>
        <w:autoSpaceDN w:val="0"/>
        <w:spacing w:line="360" w:lineRule="auto"/>
        <w:jc w:val="center"/>
        <w:rPr>
          <w:rFonts w:ascii="宋体" w:hAnsi="宋体"/>
          <w:b/>
          <w:kern w:val="0"/>
          <w:sz w:val="84"/>
          <w:szCs w:val="84"/>
          <w:highlight w:val="none"/>
        </w:rPr>
      </w:pPr>
      <w:r>
        <w:rPr>
          <w:rFonts w:hint="eastAsia" w:ascii="宋体" w:hAnsi="宋体"/>
          <w:b/>
          <w:kern w:val="0"/>
          <w:sz w:val="84"/>
          <w:szCs w:val="84"/>
          <w:highlight w:val="none"/>
        </w:rPr>
        <w:t xml:space="preserve">比 选 </w:t>
      </w:r>
      <w:r>
        <w:rPr>
          <w:rFonts w:ascii="宋体" w:hAnsi="宋体"/>
          <w:b/>
          <w:kern w:val="0"/>
          <w:sz w:val="84"/>
          <w:szCs w:val="84"/>
          <w:highlight w:val="none"/>
        </w:rPr>
        <w:t>文　件</w:t>
      </w:r>
    </w:p>
    <w:p w14:paraId="3522E21F">
      <w:pPr>
        <w:autoSpaceDE w:val="0"/>
        <w:autoSpaceDN w:val="0"/>
        <w:spacing w:line="360" w:lineRule="auto"/>
        <w:jc w:val="left"/>
        <w:rPr>
          <w:rFonts w:ascii="宋体" w:hAnsi="宋体"/>
          <w:kern w:val="0"/>
          <w:sz w:val="10"/>
          <w:szCs w:val="10"/>
          <w:highlight w:val="none"/>
        </w:rPr>
      </w:pPr>
    </w:p>
    <w:p w14:paraId="2F0EE43A">
      <w:pPr>
        <w:tabs>
          <w:tab w:val="left" w:pos="1470"/>
          <w:tab w:val="left" w:pos="3370"/>
          <w:tab w:val="left" w:pos="5555"/>
        </w:tabs>
        <w:autoSpaceDE w:val="0"/>
        <w:autoSpaceDN w:val="0"/>
        <w:spacing w:line="360" w:lineRule="auto"/>
        <w:jc w:val="center"/>
        <w:rPr>
          <w:rFonts w:ascii="宋体" w:hAnsi="宋体"/>
          <w:b/>
          <w:sz w:val="32"/>
          <w:szCs w:val="32"/>
          <w:highlight w:val="none"/>
        </w:rPr>
      </w:pPr>
      <w:r>
        <w:rPr>
          <w:rFonts w:hint="eastAsia" w:ascii="宋体" w:hAnsi="宋体"/>
          <w:b/>
          <w:sz w:val="32"/>
          <w:szCs w:val="32"/>
          <w:highlight w:val="none"/>
        </w:rPr>
        <w:t xml:space="preserve"> </w:t>
      </w:r>
    </w:p>
    <w:p w14:paraId="6272D5D2">
      <w:pPr>
        <w:autoSpaceDE w:val="0"/>
        <w:autoSpaceDN w:val="0"/>
        <w:spacing w:line="360" w:lineRule="auto"/>
        <w:jc w:val="center"/>
        <w:rPr>
          <w:rFonts w:ascii="宋体" w:hAnsi="宋体"/>
          <w:kern w:val="0"/>
          <w:sz w:val="20"/>
          <w:szCs w:val="20"/>
          <w:highlight w:val="none"/>
        </w:rPr>
      </w:pPr>
      <w:r>
        <w:rPr>
          <w:rFonts w:ascii="宋体" w:hAnsi="宋体"/>
          <w:kern w:val="0"/>
          <w:sz w:val="20"/>
          <w:szCs w:val="20"/>
          <w:highlight w:val="none"/>
        </w:rPr>
        <w:drawing>
          <wp:inline distT="0" distB="0" distL="114300" distR="114300">
            <wp:extent cx="1181735" cy="873125"/>
            <wp:effectExtent l="0" t="0" r="18415" b="3175"/>
            <wp:docPr id="4" name="图片 4" descr="山水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山水logo"/>
                    <pic:cNvPicPr>
                      <a:picLocks noChangeAspect="1"/>
                    </pic:cNvPicPr>
                  </pic:nvPicPr>
                  <pic:blipFill>
                    <a:blip r:embed="rId8"/>
                    <a:stretch>
                      <a:fillRect/>
                    </a:stretch>
                  </pic:blipFill>
                  <pic:spPr>
                    <a:xfrm>
                      <a:off x="0" y="0"/>
                      <a:ext cx="1181735" cy="873125"/>
                    </a:xfrm>
                    <a:prstGeom prst="rect">
                      <a:avLst/>
                    </a:prstGeom>
                  </pic:spPr>
                </pic:pic>
              </a:graphicData>
            </a:graphic>
          </wp:inline>
        </w:drawing>
      </w:r>
    </w:p>
    <w:p w14:paraId="3638869E">
      <w:pPr>
        <w:autoSpaceDE w:val="0"/>
        <w:autoSpaceDN w:val="0"/>
        <w:spacing w:line="360" w:lineRule="auto"/>
        <w:jc w:val="left"/>
        <w:rPr>
          <w:rFonts w:ascii="宋体" w:hAnsi="宋体"/>
          <w:kern w:val="0"/>
          <w:sz w:val="20"/>
          <w:szCs w:val="20"/>
          <w:highlight w:val="none"/>
        </w:rPr>
      </w:pPr>
    </w:p>
    <w:p w14:paraId="1C1C1834">
      <w:pPr>
        <w:autoSpaceDE w:val="0"/>
        <w:autoSpaceDN w:val="0"/>
        <w:spacing w:line="360" w:lineRule="auto"/>
        <w:jc w:val="left"/>
        <w:rPr>
          <w:rFonts w:ascii="宋体" w:hAnsi="宋体"/>
          <w:kern w:val="0"/>
          <w:sz w:val="20"/>
          <w:szCs w:val="20"/>
          <w:highlight w:val="none"/>
        </w:rPr>
      </w:pPr>
    </w:p>
    <w:p w14:paraId="266C8217">
      <w:pPr>
        <w:autoSpaceDE w:val="0"/>
        <w:autoSpaceDN w:val="0"/>
        <w:spacing w:line="360" w:lineRule="auto"/>
        <w:jc w:val="left"/>
        <w:rPr>
          <w:rFonts w:ascii="宋体" w:hAnsi="宋体"/>
          <w:kern w:val="0"/>
          <w:sz w:val="20"/>
          <w:szCs w:val="20"/>
          <w:highlight w:val="none"/>
        </w:rPr>
      </w:pPr>
    </w:p>
    <w:p w14:paraId="50BEB552">
      <w:pPr>
        <w:autoSpaceDE w:val="0"/>
        <w:autoSpaceDN w:val="0"/>
        <w:spacing w:line="360" w:lineRule="auto"/>
        <w:jc w:val="left"/>
        <w:rPr>
          <w:rFonts w:ascii="宋体" w:hAnsi="宋体"/>
          <w:kern w:val="0"/>
          <w:sz w:val="20"/>
          <w:szCs w:val="20"/>
          <w:highlight w:val="none"/>
        </w:rPr>
      </w:pPr>
    </w:p>
    <w:p w14:paraId="26341E80">
      <w:pPr>
        <w:autoSpaceDE w:val="0"/>
        <w:autoSpaceDN w:val="0"/>
        <w:spacing w:line="360" w:lineRule="auto"/>
        <w:jc w:val="left"/>
        <w:rPr>
          <w:rFonts w:ascii="宋体" w:hAnsi="宋体"/>
          <w:kern w:val="0"/>
          <w:sz w:val="20"/>
          <w:szCs w:val="20"/>
          <w:highlight w:val="none"/>
        </w:rPr>
      </w:pPr>
    </w:p>
    <w:p w14:paraId="6768728F">
      <w:pPr>
        <w:tabs>
          <w:tab w:val="left" w:pos="6219"/>
        </w:tabs>
        <w:autoSpaceDE w:val="0"/>
        <w:autoSpaceDN w:val="0"/>
        <w:spacing w:line="360" w:lineRule="auto"/>
        <w:jc w:val="left"/>
        <w:rPr>
          <w:rFonts w:ascii="宋体" w:hAnsi="宋体"/>
          <w:b/>
          <w:w w:val="99"/>
          <w:kern w:val="0"/>
          <w:sz w:val="30"/>
          <w:szCs w:val="30"/>
          <w:highlight w:val="none"/>
        </w:rPr>
      </w:pPr>
      <w:r>
        <w:rPr>
          <w:rFonts w:ascii="宋体" w:hAnsi="宋体"/>
          <w:b/>
          <w:w w:val="99"/>
          <w:kern w:val="0"/>
          <w:sz w:val="30"/>
          <w:szCs w:val="30"/>
          <w:highlight w:val="none"/>
        </w:rPr>
        <w:t>征</w:t>
      </w:r>
      <w:r>
        <w:rPr>
          <w:rFonts w:hint="eastAsia" w:ascii="宋体" w:hAnsi="宋体"/>
          <w:b/>
          <w:w w:val="99"/>
          <w:kern w:val="0"/>
          <w:sz w:val="30"/>
          <w:szCs w:val="30"/>
          <w:highlight w:val="none"/>
        </w:rPr>
        <w:t xml:space="preserve"> </w:t>
      </w:r>
      <w:r>
        <w:rPr>
          <w:rFonts w:ascii="宋体" w:hAnsi="宋体"/>
          <w:b/>
          <w:w w:val="99"/>
          <w:kern w:val="0"/>
          <w:sz w:val="30"/>
          <w:szCs w:val="30"/>
          <w:highlight w:val="none"/>
        </w:rPr>
        <w:t>集</w:t>
      </w:r>
      <w:r>
        <w:rPr>
          <w:rFonts w:hint="eastAsia" w:ascii="宋体" w:hAnsi="宋体"/>
          <w:b/>
          <w:w w:val="99"/>
          <w:kern w:val="0"/>
          <w:sz w:val="30"/>
          <w:szCs w:val="30"/>
          <w:highlight w:val="none"/>
        </w:rPr>
        <w:t xml:space="preserve"> </w:t>
      </w:r>
      <w:r>
        <w:rPr>
          <w:rFonts w:ascii="宋体" w:hAnsi="宋体"/>
          <w:b/>
          <w:w w:val="99"/>
          <w:kern w:val="0"/>
          <w:sz w:val="30"/>
          <w:szCs w:val="30"/>
          <w:highlight w:val="none"/>
        </w:rPr>
        <w:t>人：</w:t>
      </w:r>
      <w:r>
        <w:rPr>
          <w:rFonts w:ascii="宋体" w:hAnsi="宋体"/>
          <w:b/>
          <w:w w:val="99"/>
          <w:kern w:val="0"/>
          <w:sz w:val="30"/>
          <w:szCs w:val="30"/>
          <w:highlight w:val="none"/>
          <w:u w:val="single"/>
        </w:rPr>
        <w:t xml:space="preserve">   </w:t>
      </w:r>
      <w:r>
        <w:rPr>
          <w:rFonts w:hint="eastAsia" w:ascii="宋体" w:hAnsi="宋体"/>
          <w:b/>
          <w:w w:val="99"/>
          <w:kern w:val="0"/>
          <w:sz w:val="30"/>
          <w:szCs w:val="30"/>
          <w:highlight w:val="none"/>
          <w:u w:val="single"/>
        </w:rPr>
        <w:t xml:space="preserve">重庆山水城文化旅游发展有限公司 </w:t>
      </w:r>
      <w:r>
        <w:rPr>
          <w:rFonts w:ascii="宋体" w:hAnsi="宋体"/>
          <w:b/>
          <w:w w:val="99"/>
          <w:kern w:val="0"/>
          <w:sz w:val="30"/>
          <w:szCs w:val="30"/>
          <w:highlight w:val="none"/>
          <w:u w:val="single"/>
        </w:rPr>
        <w:t xml:space="preserve"> </w:t>
      </w:r>
      <w:r>
        <w:rPr>
          <w:rFonts w:ascii="宋体" w:hAnsi="宋体"/>
          <w:b/>
          <w:w w:val="99"/>
          <w:kern w:val="0"/>
          <w:sz w:val="30"/>
          <w:szCs w:val="30"/>
          <w:highlight w:val="none"/>
        </w:rPr>
        <w:t>（盖单位章）</w:t>
      </w:r>
    </w:p>
    <w:p w14:paraId="7891EDD7">
      <w:pPr>
        <w:autoSpaceDE w:val="0"/>
        <w:autoSpaceDN w:val="0"/>
        <w:spacing w:line="360" w:lineRule="auto"/>
        <w:jc w:val="left"/>
        <w:rPr>
          <w:rFonts w:ascii="宋体" w:hAnsi="宋体"/>
          <w:b/>
          <w:kern w:val="0"/>
          <w:sz w:val="28"/>
          <w:szCs w:val="28"/>
          <w:highlight w:val="none"/>
        </w:rPr>
      </w:pPr>
      <w:r>
        <w:rPr>
          <w:rFonts w:ascii="宋体" w:hAnsi="宋体"/>
          <w:b/>
          <w:kern w:val="0"/>
          <w:sz w:val="28"/>
          <w:szCs w:val="28"/>
          <w:highlight w:val="none"/>
        </w:rPr>
        <w:t xml:space="preserve">               </w:t>
      </w:r>
    </w:p>
    <w:p w14:paraId="6D4396E7">
      <w:pPr>
        <w:autoSpaceDE w:val="0"/>
        <w:autoSpaceDN w:val="0"/>
        <w:spacing w:line="360" w:lineRule="auto"/>
        <w:jc w:val="left"/>
        <w:rPr>
          <w:rFonts w:ascii="宋体" w:hAnsi="宋体"/>
          <w:b/>
          <w:kern w:val="0"/>
          <w:sz w:val="28"/>
          <w:szCs w:val="28"/>
          <w:highlight w:val="none"/>
        </w:rPr>
      </w:pPr>
    </w:p>
    <w:p w14:paraId="26810B29">
      <w:pPr>
        <w:autoSpaceDE w:val="0"/>
        <w:autoSpaceDN w:val="0"/>
        <w:spacing w:line="360" w:lineRule="auto"/>
        <w:ind w:firstLine="3935" w:firstLineChars="1400"/>
        <w:rPr>
          <w:rFonts w:ascii="宋体" w:hAnsi="宋体"/>
          <w:b/>
          <w:sz w:val="28"/>
          <w:szCs w:val="28"/>
          <w:highlight w:val="none"/>
        </w:rPr>
      </w:pPr>
      <w:r>
        <w:rPr>
          <w:rFonts w:hint="eastAsia" w:ascii="宋体" w:hAnsi="宋体"/>
          <w:b/>
          <w:sz w:val="28"/>
          <w:szCs w:val="28"/>
          <w:highlight w:val="none"/>
        </w:rPr>
        <w:t>202</w:t>
      </w:r>
      <w:r>
        <w:rPr>
          <w:rFonts w:hint="eastAsia" w:ascii="宋体" w:hAnsi="宋体"/>
          <w:b/>
          <w:sz w:val="28"/>
          <w:szCs w:val="28"/>
          <w:highlight w:val="none"/>
          <w:lang w:val="en-US" w:eastAsia="zh-CN"/>
        </w:rPr>
        <w:t>6</w:t>
      </w:r>
      <w:r>
        <w:rPr>
          <w:rFonts w:ascii="宋体" w:hAnsi="宋体"/>
          <w:b/>
          <w:sz w:val="28"/>
          <w:szCs w:val="28"/>
          <w:highlight w:val="none"/>
        </w:rPr>
        <w:t>年</w:t>
      </w:r>
      <w:r>
        <w:rPr>
          <w:rFonts w:hint="eastAsia" w:ascii="宋体" w:hAnsi="宋体"/>
          <w:b/>
          <w:sz w:val="28"/>
          <w:szCs w:val="28"/>
          <w:highlight w:val="none"/>
          <w:lang w:val="en-US" w:eastAsia="zh-CN"/>
        </w:rPr>
        <w:t>1</w:t>
      </w:r>
      <w:r>
        <w:rPr>
          <w:rFonts w:ascii="宋体" w:hAnsi="宋体"/>
          <w:b/>
          <w:sz w:val="28"/>
          <w:szCs w:val="28"/>
          <w:highlight w:val="none"/>
        </w:rPr>
        <w:t>月</w:t>
      </w:r>
    </w:p>
    <w:p w14:paraId="357E8F8A">
      <w:pPr>
        <w:autoSpaceDE w:val="0"/>
        <w:autoSpaceDN w:val="0"/>
        <w:spacing w:line="360" w:lineRule="auto"/>
        <w:jc w:val="center"/>
        <w:rPr>
          <w:rFonts w:ascii="宋体" w:hAnsi="宋体"/>
          <w:b/>
          <w:kern w:val="0"/>
          <w:sz w:val="20"/>
          <w:szCs w:val="20"/>
          <w:highlight w:val="none"/>
          <w:u w:val="single"/>
        </w:rPr>
        <w:sectPr>
          <w:headerReference r:id="rId3" w:type="first"/>
          <w:footerReference r:id="rId5" w:type="first"/>
          <w:footerReference r:id="rId4" w:type="default"/>
          <w:pgSz w:w="11907" w:h="16839"/>
          <w:pgMar w:top="1418" w:right="1418" w:bottom="1418" w:left="1418" w:header="720" w:footer="720" w:gutter="0"/>
          <w:cols w:space="720" w:num="1"/>
          <w:titlePg/>
          <w:docGrid w:linePitch="286" w:charSpace="0"/>
        </w:sectPr>
      </w:pPr>
    </w:p>
    <w:bookmarkEnd w:id="0"/>
    <w:bookmarkEnd w:id="1"/>
    <w:bookmarkEnd w:id="2"/>
    <w:bookmarkEnd w:id="3"/>
    <w:bookmarkEnd w:id="4"/>
    <w:bookmarkEnd w:id="5"/>
    <w:bookmarkEnd w:id="6"/>
    <w:bookmarkEnd w:id="7"/>
    <w:bookmarkEnd w:id="8"/>
    <w:bookmarkEnd w:id="9"/>
    <w:bookmarkEnd w:id="10"/>
    <w:bookmarkEnd w:id="11"/>
    <w:p w14:paraId="14338854">
      <w:pPr>
        <w:autoSpaceDE w:val="0"/>
        <w:autoSpaceDN w:val="0"/>
        <w:adjustRightInd w:val="0"/>
        <w:snapToGrid w:val="0"/>
        <w:spacing w:line="360" w:lineRule="auto"/>
        <w:jc w:val="center"/>
        <w:rPr>
          <w:rFonts w:ascii="宋体" w:hAnsi="宋体"/>
          <w:b/>
          <w:kern w:val="0"/>
          <w:sz w:val="52"/>
          <w:szCs w:val="52"/>
          <w:highlight w:val="none"/>
        </w:rPr>
      </w:pPr>
      <w:bookmarkStart w:id="12" w:name="_Toc287607854"/>
      <w:r>
        <w:rPr>
          <w:rFonts w:ascii="宋体" w:hAnsi="宋体"/>
          <w:b/>
          <w:kern w:val="0"/>
          <w:sz w:val="52"/>
          <w:szCs w:val="52"/>
          <w:highlight w:val="none"/>
        </w:rPr>
        <w:t>目　　录</w:t>
      </w:r>
    </w:p>
    <w:p w14:paraId="779400E1">
      <w:pPr>
        <w:pStyle w:val="10"/>
        <w:rPr>
          <w:rFonts w:ascii="Calibri" w:hAnsi="Calibri"/>
          <w:bCs w:val="0"/>
          <w:caps w:val="0"/>
          <w:szCs w:val="22"/>
          <w:highlight w:val="none"/>
        </w:rPr>
      </w:pPr>
      <w:r>
        <w:rPr>
          <w:kern w:val="0"/>
          <w:sz w:val="32"/>
          <w:szCs w:val="32"/>
          <w:highlight w:val="none"/>
        </w:rPr>
        <w:fldChar w:fldCharType="begin"/>
      </w:r>
      <w:r>
        <w:rPr>
          <w:kern w:val="0"/>
          <w:sz w:val="32"/>
          <w:szCs w:val="32"/>
          <w:highlight w:val="none"/>
        </w:rPr>
        <w:instrText xml:space="preserve"> TOC \o "1-4" \h \z \u </w:instrText>
      </w:r>
      <w:r>
        <w:rPr>
          <w:kern w:val="0"/>
          <w:sz w:val="32"/>
          <w:szCs w:val="32"/>
          <w:highlight w:val="none"/>
        </w:rPr>
        <w:fldChar w:fldCharType="separate"/>
      </w:r>
      <w:r>
        <w:rPr>
          <w:highlight w:val="none"/>
        </w:rPr>
        <w:fldChar w:fldCharType="begin"/>
      </w:r>
      <w:r>
        <w:rPr>
          <w:highlight w:val="none"/>
        </w:rPr>
        <w:instrText xml:space="preserve"> HYPERLINK \l "_Toc97735708" </w:instrText>
      </w:r>
      <w:r>
        <w:rPr>
          <w:highlight w:val="none"/>
        </w:rPr>
        <w:fldChar w:fldCharType="separate"/>
      </w:r>
      <w:r>
        <w:rPr>
          <w:rStyle w:val="17"/>
          <w:rFonts w:hint="eastAsia"/>
          <w:color w:val="auto"/>
          <w:kern w:val="0"/>
          <w:highlight w:val="none"/>
        </w:rPr>
        <w:t>第一章</w:t>
      </w:r>
      <w:r>
        <w:rPr>
          <w:rStyle w:val="17"/>
          <w:color w:val="auto"/>
          <w:kern w:val="0"/>
          <w:highlight w:val="none"/>
        </w:rPr>
        <w:t xml:space="preserve">  </w:t>
      </w:r>
      <w:r>
        <w:rPr>
          <w:rStyle w:val="17"/>
          <w:rFonts w:hint="eastAsia"/>
          <w:color w:val="auto"/>
          <w:kern w:val="0"/>
          <w:highlight w:val="none"/>
        </w:rPr>
        <w:t>比选公告</w:t>
      </w:r>
      <w:r>
        <w:rPr>
          <w:highlight w:val="none"/>
        </w:rPr>
        <w:tab/>
      </w:r>
      <w:r>
        <w:rPr>
          <w:rFonts w:hint="eastAsia"/>
          <w:highlight w:val="none"/>
        </w:rPr>
        <w:t>3</w:t>
      </w:r>
      <w:r>
        <w:rPr>
          <w:rFonts w:hint="eastAsia"/>
          <w:highlight w:val="none"/>
        </w:rPr>
        <w:fldChar w:fldCharType="end"/>
      </w:r>
    </w:p>
    <w:p w14:paraId="180B34A0">
      <w:pPr>
        <w:pStyle w:val="10"/>
        <w:rPr>
          <w:rFonts w:ascii="Calibri" w:hAnsi="Calibri"/>
          <w:bCs w:val="0"/>
          <w:caps w:val="0"/>
          <w:szCs w:val="22"/>
          <w:highlight w:val="none"/>
        </w:rPr>
      </w:pPr>
      <w:r>
        <w:rPr>
          <w:highlight w:val="none"/>
        </w:rPr>
        <w:fldChar w:fldCharType="begin"/>
      </w:r>
      <w:r>
        <w:rPr>
          <w:highlight w:val="none"/>
        </w:rPr>
        <w:instrText xml:space="preserve"> HYPERLINK \l "_Toc97735716" </w:instrText>
      </w:r>
      <w:r>
        <w:rPr>
          <w:highlight w:val="none"/>
        </w:rPr>
        <w:fldChar w:fldCharType="separate"/>
      </w:r>
      <w:r>
        <w:rPr>
          <w:rStyle w:val="17"/>
          <w:rFonts w:hint="eastAsia"/>
          <w:color w:val="auto"/>
          <w:kern w:val="0"/>
          <w:highlight w:val="none"/>
        </w:rPr>
        <w:t>第二章</w:t>
      </w:r>
      <w:r>
        <w:rPr>
          <w:rStyle w:val="17"/>
          <w:color w:val="auto"/>
          <w:kern w:val="0"/>
          <w:highlight w:val="none"/>
        </w:rPr>
        <w:t xml:space="preserve">  </w:t>
      </w:r>
      <w:r>
        <w:rPr>
          <w:rStyle w:val="17"/>
          <w:rFonts w:hint="eastAsia"/>
          <w:color w:val="auto"/>
          <w:kern w:val="0"/>
          <w:highlight w:val="none"/>
        </w:rPr>
        <w:t>应选人须知</w:t>
      </w:r>
      <w:r>
        <w:rPr>
          <w:highlight w:val="none"/>
        </w:rPr>
        <w:tab/>
      </w:r>
      <w:r>
        <w:rPr>
          <w:rFonts w:hint="eastAsia"/>
          <w:highlight w:val="none"/>
        </w:rPr>
        <w:t>7</w:t>
      </w:r>
      <w:r>
        <w:rPr>
          <w:rFonts w:hint="eastAsia"/>
          <w:highlight w:val="none"/>
        </w:rPr>
        <w:fldChar w:fldCharType="end"/>
      </w:r>
    </w:p>
    <w:p w14:paraId="1CA56AF0">
      <w:pPr>
        <w:pStyle w:val="10"/>
        <w:rPr>
          <w:rFonts w:ascii="Calibri" w:hAnsi="Calibri"/>
          <w:bCs w:val="0"/>
          <w:caps w:val="0"/>
          <w:szCs w:val="22"/>
          <w:highlight w:val="none"/>
        </w:rPr>
      </w:pPr>
      <w:r>
        <w:rPr>
          <w:highlight w:val="none"/>
        </w:rPr>
        <w:fldChar w:fldCharType="begin"/>
      </w:r>
      <w:r>
        <w:rPr>
          <w:highlight w:val="none"/>
        </w:rPr>
        <w:instrText xml:space="preserve"> HYPERLINK \l "_Toc97735769" </w:instrText>
      </w:r>
      <w:r>
        <w:rPr>
          <w:highlight w:val="none"/>
        </w:rPr>
        <w:fldChar w:fldCharType="separate"/>
      </w:r>
      <w:r>
        <w:rPr>
          <w:rStyle w:val="17"/>
          <w:rFonts w:hint="eastAsia"/>
          <w:color w:val="auto"/>
          <w:highlight w:val="none"/>
        </w:rPr>
        <w:t>第三章</w:t>
      </w:r>
      <w:r>
        <w:rPr>
          <w:rStyle w:val="17"/>
          <w:color w:val="auto"/>
          <w:highlight w:val="none"/>
        </w:rPr>
        <w:t xml:space="preserve">  </w:t>
      </w:r>
      <w:r>
        <w:rPr>
          <w:rStyle w:val="17"/>
          <w:rFonts w:hint="eastAsia"/>
          <w:color w:val="auto"/>
          <w:highlight w:val="none"/>
        </w:rPr>
        <w:t>评审办法</w:t>
      </w:r>
      <w:r>
        <w:rPr>
          <w:highlight w:val="none"/>
        </w:rPr>
        <w:tab/>
      </w:r>
      <w:r>
        <w:rPr>
          <w:rFonts w:hint="eastAsia"/>
          <w:highlight w:val="none"/>
        </w:rPr>
        <w:t>1</w:t>
      </w:r>
      <w:r>
        <w:rPr>
          <w:rFonts w:hint="eastAsia"/>
          <w:highlight w:val="none"/>
        </w:rPr>
        <w:fldChar w:fldCharType="end"/>
      </w:r>
      <w:r>
        <w:rPr>
          <w:rFonts w:hint="eastAsia"/>
          <w:highlight w:val="none"/>
        </w:rPr>
        <w:t>3</w:t>
      </w:r>
    </w:p>
    <w:p w14:paraId="7D82329F">
      <w:pPr>
        <w:pStyle w:val="10"/>
        <w:rPr>
          <w:rFonts w:ascii="Calibri" w:hAnsi="Calibri"/>
          <w:bCs w:val="0"/>
          <w:caps w:val="0"/>
          <w:szCs w:val="22"/>
          <w:highlight w:val="none"/>
        </w:rPr>
      </w:pPr>
      <w:r>
        <w:rPr>
          <w:highlight w:val="none"/>
        </w:rPr>
        <w:fldChar w:fldCharType="begin"/>
      </w:r>
      <w:r>
        <w:rPr>
          <w:highlight w:val="none"/>
        </w:rPr>
        <w:instrText xml:space="preserve"> HYPERLINK \l "_Toc97735777" </w:instrText>
      </w:r>
      <w:r>
        <w:rPr>
          <w:highlight w:val="none"/>
        </w:rPr>
        <w:fldChar w:fldCharType="separate"/>
      </w:r>
      <w:r>
        <w:rPr>
          <w:rStyle w:val="17"/>
          <w:rFonts w:hint="eastAsia"/>
          <w:color w:val="auto"/>
          <w:highlight w:val="none"/>
        </w:rPr>
        <w:t>第四章</w:t>
      </w:r>
      <w:r>
        <w:rPr>
          <w:rStyle w:val="17"/>
          <w:color w:val="auto"/>
          <w:highlight w:val="none"/>
        </w:rPr>
        <w:t xml:space="preserve">  </w:t>
      </w:r>
      <w:r>
        <w:rPr>
          <w:rStyle w:val="17"/>
          <w:rFonts w:hint="eastAsia"/>
          <w:color w:val="auto"/>
          <w:highlight w:val="none"/>
        </w:rPr>
        <w:t>主要合同条款</w:t>
      </w:r>
      <w:r>
        <w:rPr>
          <w:highlight w:val="none"/>
        </w:rPr>
        <w:tab/>
      </w:r>
      <w:r>
        <w:rPr>
          <w:rFonts w:hint="eastAsia"/>
          <w:highlight w:val="none"/>
        </w:rPr>
        <w:t>1</w:t>
      </w:r>
      <w:r>
        <w:rPr>
          <w:rFonts w:hint="eastAsia"/>
          <w:highlight w:val="none"/>
        </w:rPr>
        <w:fldChar w:fldCharType="end"/>
      </w:r>
      <w:r>
        <w:rPr>
          <w:rFonts w:hint="eastAsia"/>
          <w:highlight w:val="none"/>
        </w:rPr>
        <w:t>6</w:t>
      </w:r>
    </w:p>
    <w:p w14:paraId="7FE2C7AF">
      <w:pPr>
        <w:pStyle w:val="10"/>
        <w:rPr>
          <w:rFonts w:ascii="Calibri" w:hAnsi="Calibri"/>
          <w:bCs w:val="0"/>
          <w:caps w:val="0"/>
          <w:szCs w:val="22"/>
          <w:highlight w:val="none"/>
        </w:rPr>
      </w:pPr>
      <w:r>
        <w:rPr>
          <w:highlight w:val="none"/>
        </w:rPr>
        <w:fldChar w:fldCharType="begin"/>
      </w:r>
      <w:r>
        <w:rPr>
          <w:highlight w:val="none"/>
        </w:rPr>
        <w:instrText xml:space="preserve"> HYPERLINK \l "_Toc97735778" </w:instrText>
      </w:r>
      <w:r>
        <w:rPr>
          <w:highlight w:val="none"/>
        </w:rPr>
        <w:fldChar w:fldCharType="separate"/>
      </w:r>
      <w:r>
        <w:rPr>
          <w:rStyle w:val="17"/>
          <w:rFonts w:hint="eastAsia"/>
          <w:color w:val="auto"/>
          <w:highlight w:val="none"/>
        </w:rPr>
        <w:t>第五章</w:t>
      </w:r>
      <w:r>
        <w:rPr>
          <w:rStyle w:val="17"/>
          <w:color w:val="auto"/>
          <w:highlight w:val="none"/>
        </w:rPr>
        <w:t xml:space="preserve">  </w:t>
      </w:r>
      <w:r>
        <w:rPr>
          <w:rStyle w:val="17"/>
          <w:rFonts w:hint="eastAsia"/>
          <w:color w:val="auto"/>
          <w:highlight w:val="none"/>
        </w:rPr>
        <w:t>应选文件格式</w:t>
      </w:r>
      <w:r>
        <w:rPr>
          <w:highlight w:val="none"/>
        </w:rPr>
        <w:tab/>
      </w:r>
      <w:r>
        <w:rPr>
          <w:rFonts w:hint="eastAsia"/>
          <w:highlight w:val="none"/>
        </w:rPr>
        <w:t>4</w:t>
      </w:r>
      <w:r>
        <w:rPr>
          <w:rFonts w:hint="eastAsia"/>
          <w:highlight w:val="none"/>
        </w:rPr>
        <w:fldChar w:fldCharType="end"/>
      </w:r>
      <w:r>
        <w:rPr>
          <w:rFonts w:hint="eastAsia"/>
          <w:highlight w:val="none"/>
        </w:rPr>
        <w:t>1</w:t>
      </w:r>
    </w:p>
    <w:p w14:paraId="0A33918E">
      <w:pPr>
        <w:snapToGrid w:val="0"/>
        <w:spacing w:line="360" w:lineRule="auto"/>
        <w:jc w:val="center"/>
        <w:outlineLvl w:val="0"/>
        <w:rPr>
          <w:rFonts w:ascii="宋体" w:hAnsi="宋体"/>
          <w:kern w:val="0"/>
          <w:sz w:val="32"/>
          <w:szCs w:val="32"/>
          <w:highlight w:val="none"/>
        </w:rPr>
      </w:pPr>
      <w:r>
        <w:rPr>
          <w:rFonts w:ascii="宋体" w:hAnsi="宋体"/>
          <w:kern w:val="0"/>
          <w:sz w:val="32"/>
          <w:szCs w:val="32"/>
          <w:highlight w:val="none"/>
        </w:rPr>
        <w:fldChar w:fldCharType="end"/>
      </w:r>
    </w:p>
    <w:p w14:paraId="6B202779">
      <w:pPr>
        <w:pStyle w:val="12"/>
        <w:rPr>
          <w:rFonts w:ascii="宋体" w:hAnsi="宋体"/>
          <w:sz w:val="32"/>
          <w:szCs w:val="32"/>
          <w:highlight w:val="none"/>
          <w:lang w:eastAsia="zh-CN"/>
        </w:rPr>
      </w:pPr>
    </w:p>
    <w:p w14:paraId="72C415BC">
      <w:pPr>
        <w:rPr>
          <w:rFonts w:ascii="宋体" w:hAnsi="宋体"/>
          <w:kern w:val="0"/>
          <w:sz w:val="32"/>
          <w:szCs w:val="32"/>
          <w:highlight w:val="none"/>
        </w:rPr>
      </w:pPr>
    </w:p>
    <w:p w14:paraId="516DF603">
      <w:pPr>
        <w:pStyle w:val="12"/>
        <w:rPr>
          <w:rFonts w:ascii="宋体" w:hAnsi="宋体"/>
          <w:sz w:val="32"/>
          <w:szCs w:val="32"/>
          <w:highlight w:val="none"/>
          <w:lang w:eastAsia="zh-CN"/>
        </w:rPr>
      </w:pPr>
    </w:p>
    <w:p w14:paraId="765C87B2">
      <w:pPr>
        <w:rPr>
          <w:rFonts w:ascii="宋体" w:hAnsi="宋体"/>
          <w:kern w:val="0"/>
          <w:sz w:val="32"/>
          <w:szCs w:val="32"/>
          <w:highlight w:val="none"/>
        </w:rPr>
      </w:pPr>
    </w:p>
    <w:p w14:paraId="4AA501D5">
      <w:pPr>
        <w:pStyle w:val="12"/>
        <w:rPr>
          <w:rFonts w:ascii="宋体" w:hAnsi="宋体"/>
          <w:sz w:val="32"/>
          <w:szCs w:val="32"/>
          <w:highlight w:val="none"/>
          <w:lang w:eastAsia="zh-CN"/>
        </w:rPr>
      </w:pPr>
    </w:p>
    <w:p w14:paraId="3CD6E66E">
      <w:pPr>
        <w:rPr>
          <w:rFonts w:ascii="宋体" w:hAnsi="宋体"/>
          <w:kern w:val="0"/>
          <w:sz w:val="32"/>
          <w:szCs w:val="32"/>
          <w:highlight w:val="none"/>
        </w:rPr>
      </w:pPr>
    </w:p>
    <w:p w14:paraId="1926D540">
      <w:pPr>
        <w:pStyle w:val="12"/>
        <w:rPr>
          <w:rFonts w:ascii="宋体" w:hAnsi="宋体"/>
          <w:sz w:val="32"/>
          <w:szCs w:val="32"/>
          <w:highlight w:val="none"/>
          <w:lang w:eastAsia="zh-CN"/>
        </w:rPr>
      </w:pPr>
    </w:p>
    <w:p w14:paraId="3EBCE88C">
      <w:pPr>
        <w:rPr>
          <w:rFonts w:ascii="宋体" w:hAnsi="宋体"/>
          <w:kern w:val="0"/>
          <w:sz w:val="32"/>
          <w:szCs w:val="32"/>
          <w:highlight w:val="none"/>
        </w:rPr>
      </w:pPr>
    </w:p>
    <w:p w14:paraId="11982D0E">
      <w:pPr>
        <w:pStyle w:val="12"/>
        <w:rPr>
          <w:rFonts w:ascii="宋体" w:hAnsi="宋体"/>
          <w:sz w:val="32"/>
          <w:szCs w:val="32"/>
          <w:highlight w:val="none"/>
          <w:lang w:eastAsia="zh-CN"/>
        </w:rPr>
      </w:pPr>
    </w:p>
    <w:p w14:paraId="1475D1F2">
      <w:pPr>
        <w:rPr>
          <w:rFonts w:ascii="宋体" w:hAnsi="宋体"/>
          <w:kern w:val="0"/>
          <w:sz w:val="32"/>
          <w:szCs w:val="32"/>
          <w:highlight w:val="none"/>
        </w:rPr>
      </w:pPr>
    </w:p>
    <w:p w14:paraId="364F4977">
      <w:pPr>
        <w:pStyle w:val="12"/>
        <w:rPr>
          <w:rFonts w:ascii="宋体" w:hAnsi="宋体"/>
          <w:sz w:val="32"/>
          <w:szCs w:val="32"/>
          <w:highlight w:val="none"/>
          <w:lang w:eastAsia="zh-CN"/>
        </w:rPr>
      </w:pPr>
    </w:p>
    <w:p w14:paraId="734B52FF">
      <w:pPr>
        <w:rPr>
          <w:rFonts w:ascii="宋体" w:hAnsi="宋体"/>
          <w:kern w:val="0"/>
          <w:sz w:val="32"/>
          <w:szCs w:val="32"/>
          <w:highlight w:val="none"/>
        </w:rPr>
      </w:pPr>
    </w:p>
    <w:p w14:paraId="2B0AB778">
      <w:pPr>
        <w:pStyle w:val="12"/>
        <w:rPr>
          <w:rFonts w:ascii="宋体" w:hAnsi="宋体"/>
          <w:sz w:val="32"/>
          <w:szCs w:val="32"/>
          <w:highlight w:val="none"/>
          <w:lang w:eastAsia="zh-CN"/>
        </w:rPr>
      </w:pPr>
    </w:p>
    <w:p w14:paraId="233D790A">
      <w:pPr>
        <w:rPr>
          <w:rFonts w:ascii="宋体" w:hAnsi="宋体"/>
          <w:kern w:val="0"/>
          <w:sz w:val="32"/>
          <w:szCs w:val="32"/>
          <w:highlight w:val="none"/>
        </w:rPr>
      </w:pPr>
    </w:p>
    <w:p w14:paraId="4A9368AE">
      <w:pPr>
        <w:pStyle w:val="12"/>
        <w:rPr>
          <w:rFonts w:ascii="宋体" w:hAnsi="宋体"/>
          <w:sz w:val="32"/>
          <w:szCs w:val="32"/>
          <w:highlight w:val="none"/>
          <w:lang w:eastAsia="zh-CN"/>
        </w:rPr>
      </w:pPr>
    </w:p>
    <w:p w14:paraId="534610C5">
      <w:pPr>
        <w:rPr>
          <w:rFonts w:ascii="宋体" w:hAnsi="宋体"/>
          <w:kern w:val="0"/>
          <w:sz w:val="32"/>
          <w:szCs w:val="32"/>
          <w:highlight w:val="none"/>
        </w:rPr>
      </w:pPr>
    </w:p>
    <w:p w14:paraId="5783C107">
      <w:pPr>
        <w:snapToGrid w:val="0"/>
        <w:spacing w:line="360" w:lineRule="auto"/>
        <w:jc w:val="center"/>
        <w:outlineLvl w:val="0"/>
        <w:rPr>
          <w:rFonts w:ascii="宋体" w:hAnsi="宋体" w:eastAsia="宋体" w:cs="Times New Roman"/>
          <w:b/>
          <w:bCs/>
          <w:kern w:val="0"/>
          <w:sz w:val="36"/>
          <w:szCs w:val="36"/>
          <w:highlight w:val="none"/>
        </w:rPr>
      </w:pPr>
      <w:r>
        <w:rPr>
          <w:rFonts w:hint="eastAsia" w:ascii="宋体" w:hAnsi="宋体" w:eastAsia="宋体" w:cs="Times New Roman"/>
          <w:b/>
          <w:bCs/>
          <w:kern w:val="0"/>
          <w:sz w:val="36"/>
          <w:szCs w:val="36"/>
          <w:highlight w:val="none"/>
        </w:rPr>
        <w:t>第一章</w:t>
      </w:r>
      <w:r>
        <w:rPr>
          <w:rFonts w:ascii="宋体" w:hAnsi="宋体" w:eastAsia="宋体" w:cs="Times New Roman"/>
          <w:b/>
          <w:bCs/>
          <w:kern w:val="0"/>
          <w:sz w:val="36"/>
          <w:szCs w:val="36"/>
          <w:highlight w:val="none"/>
        </w:rPr>
        <w:t xml:space="preserve">  </w:t>
      </w:r>
      <w:r>
        <w:rPr>
          <w:rFonts w:hint="eastAsia" w:ascii="宋体" w:hAnsi="宋体" w:eastAsia="宋体" w:cs="Times New Roman"/>
          <w:b/>
          <w:bCs/>
          <w:kern w:val="0"/>
          <w:sz w:val="36"/>
          <w:szCs w:val="36"/>
          <w:highlight w:val="none"/>
        </w:rPr>
        <w:t>比选公告</w:t>
      </w:r>
    </w:p>
    <w:p w14:paraId="2C867603">
      <w:pPr>
        <w:tabs>
          <w:tab w:val="left" w:pos="1470"/>
          <w:tab w:val="left" w:pos="3370"/>
          <w:tab w:val="left" w:pos="5555"/>
        </w:tabs>
        <w:autoSpaceDE w:val="0"/>
        <w:autoSpaceDN w:val="0"/>
        <w:spacing w:line="360" w:lineRule="auto"/>
        <w:jc w:val="center"/>
        <w:rPr>
          <w:rFonts w:ascii="宋体" w:hAnsi="宋体" w:eastAsia="宋体" w:cs="Times New Roman"/>
          <w:b/>
          <w:sz w:val="30"/>
          <w:szCs w:val="30"/>
          <w:highlight w:val="none"/>
        </w:rPr>
      </w:pPr>
      <w:bookmarkStart w:id="13" w:name="_Toc7888_WPSOffice_Level2"/>
      <w:bookmarkStart w:id="14" w:name="_Toc8599_WPSOffice_Level2"/>
    </w:p>
    <w:bookmarkEnd w:id="13"/>
    <w:bookmarkEnd w:id="14"/>
    <w:p w14:paraId="56FB9590">
      <w:pPr>
        <w:adjustRightInd w:val="0"/>
        <w:snapToGrid w:val="0"/>
        <w:spacing w:line="360" w:lineRule="auto"/>
        <w:outlineLvl w:val="1"/>
        <w:rPr>
          <w:rFonts w:hint="eastAsia" w:ascii="宋体" w:hAnsi="宋体" w:eastAsia="宋体" w:cs="Times New Roman"/>
          <w:b/>
          <w:snapToGrid w:val="0"/>
          <w:sz w:val="24"/>
          <w:szCs w:val="20"/>
          <w:highlight w:val="none"/>
        </w:rPr>
      </w:pPr>
      <w:bookmarkStart w:id="15" w:name="_Toc22719"/>
      <w:bookmarkStart w:id="16" w:name="_Toc16336358"/>
      <w:bookmarkStart w:id="17" w:name="_Toc8218860"/>
      <w:bookmarkStart w:id="18" w:name="_Toc27226_WPSOffice_Level2"/>
      <w:bookmarkStart w:id="19" w:name="_Toc94085119"/>
      <w:bookmarkStart w:id="20" w:name="_Toc16336267"/>
      <w:bookmarkStart w:id="21" w:name="_Toc97735709"/>
      <w:bookmarkStart w:id="22" w:name="_Toc200359429"/>
      <w:bookmarkStart w:id="23" w:name="_Toc277082538"/>
      <w:bookmarkStart w:id="24" w:name="_Toc94085121"/>
      <w:bookmarkStart w:id="25" w:name="_Toc287607730"/>
      <w:bookmarkStart w:id="26" w:name="_Toc16336360"/>
      <w:bookmarkStart w:id="27" w:name="_Toc224103301"/>
      <w:bookmarkStart w:id="28" w:name="_Toc97735711"/>
      <w:bookmarkStart w:id="29" w:name="_Toc16336269"/>
      <w:bookmarkStart w:id="30" w:name="_Toc200359240"/>
      <w:r>
        <w:rPr>
          <w:rFonts w:hint="eastAsia" w:ascii="宋体" w:hAnsi="宋体" w:eastAsia="宋体" w:cs="Times New Roman"/>
          <w:b/>
          <w:snapToGrid w:val="0"/>
          <w:sz w:val="24"/>
          <w:szCs w:val="20"/>
          <w:highlight w:val="none"/>
        </w:rPr>
        <w:t>1．比选</w:t>
      </w:r>
      <w:bookmarkEnd w:id="15"/>
      <w:bookmarkEnd w:id="16"/>
      <w:bookmarkEnd w:id="17"/>
      <w:bookmarkEnd w:id="18"/>
      <w:bookmarkEnd w:id="19"/>
      <w:bookmarkEnd w:id="20"/>
      <w:bookmarkEnd w:id="21"/>
      <w:r>
        <w:rPr>
          <w:rFonts w:hint="eastAsia" w:ascii="宋体" w:hAnsi="宋体" w:eastAsia="宋体" w:cs="Times New Roman"/>
          <w:b/>
          <w:snapToGrid w:val="0"/>
          <w:sz w:val="24"/>
          <w:szCs w:val="20"/>
          <w:highlight w:val="none"/>
        </w:rPr>
        <w:t>内容</w:t>
      </w:r>
      <w:bookmarkStart w:id="31" w:name="_Toc311503693"/>
      <w:bookmarkStart w:id="32" w:name="_Toc294763985"/>
      <w:bookmarkStart w:id="33" w:name="_Toc294698423"/>
      <w:bookmarkStart w:id="34" w:name="_Toc294650781"/>
      <w:bookmarkStart w:id="35" w:name="_Toc311493548"/>
      <w:bookmarkStart w:id="36" w:name="_Toc309742034"/>
      <w:bookmarkStart w:id="37" w:name="_Toc321300932"/>
      <w:bookmarkStart w:id="38" w:name="_Toc326917553"/>
      <w:bookmarkStart w:id="39" w:name="_Toc329251310"/>
      <w:bookmarkStart w:id="40" w:name="_Toc294638299"/>
      <w:bookmarkStart w:id="41" w:name="_Toc311503911"/>
      <w:bookmarkStart w:id="42" w:name="_Toc311503802"/>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2127"/>
        <w:gridCol w:w="4161"/>
      </w:tblGrid>
      <w:tr w14:paraId="7987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11" w:type="pct"/>
            <w:vAlign w:val="center"/>
          </w:tcPr>
          <w:p w14:paraId="12984151">
            <w:pPr>
              <w:snapToGrid w:val="0"/>
              <w:spacing w:line="400" w:lineRule="exact"/>
              <w:jc w:val="center"/>
              <w:rPr>
                <w:rFonts w:hint="eastAsia" w:ascii="宋体" w:hAnsi="宋体" w:cs="宋体"/>
                <w:b/>
                <w:bCs/>
                <w:sz w:val="20"/>
                <w:highlight w:val="none"/>
              </w:rPr>
            </w:pPr>
            <w:bookmarkStart w:id="43" w:name="_Toc25718"/>
            <w:bookmarkStart w:id="44" w:name="_Toc9617"/>
            <w:r>
              <w:rPr>
                <w:rFonts w:hint="eastAsia" w:ascii="宋体" w:hAnsi="宋体" w:cs="宋体"/>
                <w:b/>
                <w:bCs/>
                <w:sz w:val="20"/>
                <w:highlight w:val="none"/>
              </w:rPr>
              <w:t>项目名称</w:t>
            </w:r>
            <w:bookmarkEnd w:id="43"/>
          </w:p>
        </w:tc>
        <w:tc>
          <w:tcPr>
            <w:tcW w:w="1248" w:type="pct"/>
            <w:vAlign w:val="center"/>
          </w:tcPr>
          <w:p w14:paraId="38F0B37B">
            <w:pPr>
              <w:snapToGrid w:val="0"/>
              <w:spacing w:line="400" w:lineRule="exact"/>
              <w:jc w:val="center"/>
              <w:rPr>
                <w:rFonts w:ascii="宋体" w:hAnsi="宋体" w:cs="宋体"/>
                <w:b/>
                <w:bCs/>
                <w:sz w:val="20"/>
                <w:highlight w:val="none"/>
              </w:rPr>
            </w:pPr>
            <w:bookmarkStart w:id="45" w:name="_Toc326"/>
            <w:r>
              <w:rPr>
                <w:rFonts w:hint="eastAsia" w:ascii="宋体" w:hAnsi="宋体" w:cs="宋体"/>
                <w:b/>
                <w:bCs/>
                <w:sz w:val="20"/>
                <w:highlight w:val="none"/>
              </w:rPr>
              <w:t>项目内容</w:t>
            </w:r>
          </w:p>
        </w:tc>
        <w:tc>
          <w:tcPr>
            <w:tcW w:w="2441" w:type="pct"/>
            <w:vAlign w:val="center"/>
          </w:tcPr>
          <w:p w14:paraId="41DA90C4">
            <w:pPr>
              <w:snapToGrid w:val="0"/>
              <w:spacing w:line="400" w:lineRule="exact"/>
              <w:jc w:val="center"/>
              <w:rPr>
                <w:rFonts w:hint="eastAsia" w:ascii="宋体" w:hAnsi="宋体" w:cs="宋体"/>
                <w:b/>
                <w:bCs/>
                <w:sz w:val="20"/>
                <w:highlight w:val="none"/>
              </w:rPr>
            </w:pPr>
            <w:r>
              <w:rPr>
                <w:rFonts w:hint="eastAsia" w:ascii="宋体" w:hAnsi="宋体" w:cs="宋体"/>
                <w:b/>
                <w:bCs/>
                <w:sz w:val="20"/>
                <w:highlight w:val="none"/>
              </w:rPr>
              <w:t>最高限价（元）</w:t>
            </w:r>
            <w:bookmarkEnd w:id="45"/>
          </w:p>
        </w:tc>
      </w:tr>
      <w:tr w14:paraId="5848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11" w:type="pct"/>
            <w:vMerge w:val="restart"/>
            <w:vAlign w:val="center"/>
          </w:tcPr>
          <w:p w14:paraId="2A86809E">
            <w:pPr>
              <w:snapToGrid w:val="0"/>
              <w:spacing w:line="400" w:lineRule="exact"/>
              <w:jc w:val="center"/>
              <w:rPr>
                <w:rFonts w:ascii="宋体" w:hAnsi="宋体" w:cs="宋体"/>
                <w:sz w:val="20"/>
                <w:highlight w:val="none"/>
              </w:rPr>
            </w:pPr>
            <w:r>
              <w:rPr>
                <w:rFonts w:hint="eastAsia" w:ascii="宋体" w:hAnsi="宋体" w:cs="宋体"/>
                <w:sz w:val="20"/>
                <w:highlight w:val="none"/>
              </w:rPr>
              <w:t>公园商业项目</w:t>
            </w:r>
          </w:p>
          <w:p w14:paraId="18A54946">
            <w:pPr>
              <w:snapToGrid w:val="0"/>
              <w:spacing w:line="400" w:lineRule="exact"/>
              <w:jc w:val="center"/>
              <w:rPr>
                <w:rFonts w:hint="eastAsia" w:ascii="宋体" w:hAnsi="宋体" w:cs="宋体"/>
                <w:sz w:val="20"/>
                <w:highlight w:val="none"/>
              </w:rPr>
            </w:pPr>
            <w:r>
              <w:rPr>
                <w:rFonts w:hint="eastAsia" w:ascii="宋体" w:hAnsi="宋体" w:cs="宋体"/>
                <w:sz w:val="20"/>
                <w:highlight w:val="none"/>
              </w:rPr>
              <w:t>招商服务</w:t>
            </w:r>
          </w:p>
        </w:tc>
        <w:tc>
          <w:tcPr>
            <w:tcW w:w="1248" w:type="pct"/>
            <w:shd w:val="clear" w:color="auto" w:fill="auto"/>
            <w:vAlign w:val="center"/>
          </w:tcPr>
          <w:p w14:paraId="30362C66">
            <w:pPr>
              <w:snapToGrid w:val="0"/>
              <w:spacing w:line="400" w:lineRule="exact"/>
              <w:jc w:val="center"/>
              <w:rPr>
                <w:rFonts w:hint="eastAsia" w:ascii="宋体" w:hAnsi="宋体" w:cs="宋体"/>
                <w:sz w:val="20"/>
                <w:highlight w:val="none"/>
              </w:rPr>
            </w:pPr>
            <w:r>
              <w:rPr>
                <w:rFonts w:hint="eastAsia" w:ascii="宋体" w:hAnsi="宋体" w:cs="宋体"/>
                <w:sz w:val="20"/>
                <w:highlight w:val="none"/>
              </w:rPr>
              <w:t>月招商服务费</w:t>
            </w:r>
          </w:p>
        </w:tc>
        <w:tc>
          <w:tcPr>
            <w:tcW w:w="2441" w:type="pct"/>
            <w:shd w:val="clear" w:color="auto" w:fill="auto"/>
            <w:vAlign w:val="center"/>
          </w:tcPr>
          <w:p w14:paraId="64B968FC">
            <w:pPr>
              <w:snapToGrid w:val="0"/>
              <w:spacing w:line="400" w:lineRule="exact"/>
              <w:jc w:val="center"/>
              <w:rPr>
                <w:rFonts w:ascii="宋体" w:hAnsi="宋体" w:cs="宋体"/>
                <w:sz w:val="20"/>
                <w:highlight w:val="none"/>
              </w:rPr>
            </w:pPr>
            <w:r>
              <w:rPr>
                <w:rFonts w:hint="eastAsia" w:ascii="宋体" w:hAnsi="宋体" w:cs="宋体"/>
                <w:sz w:val="20"/>
                <w:highlight w:val="none"/>
              </w:rPr>
              <w:t>10000元/月</w:t>
            </w:r>
          </w:p>
        </w:tc>
      </w:tr>
      <w:tr w14:paraId="1A4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11" w:type="pct"/>
            <w:vMerge w:val="continue"/>
            <w:vAlign w:val="center"/>
          </w:tcPr>
          <w:p w14:paraId="6579FC5E">
            <w:pPr>
              <w:snapToGrid w:val="0"/>
              <w:spacing w:line="400" w:lineRule="exact"/>
              <w:jc w:val="center"/>
              <w:rPr>
                <w:rFonts w:hint="eastAsia" w:ascii="宋体" w:hAnsi="宋体" w:cs="宋体"/>
                <w:sz w:val="20"/>
                <w:highlight w:val="none"/>
              </w:rPr>
            </w:pPr>
          </w:p>
        </w:tc>
        <w:tc>
          <w:tcPr>
            <w:tcW w:w="1248" w:type="pct"/>
            <w:shd w:val="clear" w:color="auto" w:fill="auto"/>
            <w:vAlign w:val="center"/>
          </w:tcPr>
          <w:p w14:paraId="307768F6">
            <w:pPr>
              <w:snapToGrid w:val="0"/>
              <w:spacing w:line="400" w:lineRule="exact"/>
              <w:jc w:val="center"/>
              <w:rPr>
                <w:rFonts w:hint="eastAsia" w:ascii="宋体" w:hAnsi="宋体" w:cs="宋体"/>
                <w:sz w:val="20"/>
                <w:highlight w:val="none"/>
              </w:rPr>
            </w:pPr>
            <w:r>
              <w:rPr>
                <w:rFonts w:hint="eastAsia" w:ascii="宋体" w:hAnsi="宋体" w:cs="宋体"/>
                <w:sz w:val="20"/>
                <w:highlight w:val="none"/>
              </w:rPr>
              <w:t>佣金</w:t>
            </w:r>
          </w:p>
        </w:tc>
        <w:tc>
          <w:tcPr>
            <w:tcW w:w="2441" w:type="pct"/>
            <w:shd w:val="clear" w:color="auto" w:fill="auto"/>
            <w:vAlign w:val="center"/>
          </w:tcPr>
          <w:p w14:paraId="07D86E02">
            <w:pPr>
              <w:snapToGrid w:val="0"/>
              <w:spacing w:line="400" w:lineRule="exact"/>
              <w:jc w:val="left"/>
              <w:rPr>
                <w:rFonts w:ascii="宋体" w:hAnsi="宋体" w:cs="宋体"/>
                <w:sz w:val="20"/>
                <w:highlight w:val="none"/>
              </w:rPr>
            </w:pPr>
            <w:r>
              <w:rPr>
                <w:rFonts w:hint="eastAsia" w:ascii="宋体" w:hAnsi="宋体" w:cs="宋体"/>
                <w:sz w:val="20"/>
                <w:highlight w:val="none"/>
              </w:rPr>
              <w:t>1、租赁模式：</w:t>
            </w:r>
            <w:r>
              <w:rPr>
                <w:rFonts w:ascii="宋体" w:hAnsi="宋体" w:cs="宋体"/>
                <w:sz w:val="20"/>
                <w:highlight w:val="none"/>
              </w:rPr>
              <w:t>佣金按该商家除免租期外首年月平均租金×1.5倍；</w:t>
            </w:r>
          </w:p>
          <w:p w14:paraId="0CCCE9D6">
            <w:pPr>
              <w:snapToGrid w:val="0"/>
              <w:spacing w:line="400" w:lineRule="exact"/>
              <w:jc w:val="left"/>
              <w:rPr>
                <w:rFonts w:hint="eastAsia" w:ascii="宋体" w:hAnsi="宋体" w:cs="宋体"/>
                <w:sz w:val="20"/>
                <w:highlight w:val="none"/>
              </w:rPr>
            </w:pPr>
            <w:r>
              <w:rPr>
                <w:rFonts w:ascii="宋体" w:hAnsi="宋体" w:cs="宋体"/>
                <w:sz w:val="20"/>
                <w:highlight w:val="none"/>
              </w:rPr>
              <w:t>2、非租金模式：若采用非租金合作模式（如联营、提成等），则</w:t>
            </w:r>
            <w:r>
              <w:rPr>
                <w:rFonts w:hint="eastAsia" w:ascii="宋体" w:hAnsi="宋体" w:cs="宋体"/>
                <w:sz w:val="20"/>
                <w:highlight w:val="none"/>
              </w:rPr>
              <w:t>需要求入驻商家承诺保底收入，</w:t>
            </w:r>
            <w:r>
              <w:rPr>
                <w:rFonts w:hint="eastAsia" w:ascii="宋体" w:hAnsi="宋体" w:cs="宋体"/>
                <w:b/>
                <w:bCs/>
                <w:sz w:val="20"/>
                <w:highlight w:val="none"/>
              </w:rPr>
              <w:t>佣金</w:t>
            </w:r>
            <w:r>
              <w:rPr>
                <w:rFonts w:ascii="宋体" w:hAnsi="宋体" w:cs="宋体"/>
                <w:b/>
                <w:bCs/>
                <w:sz w:val="20"/>
                <w:highlight w:val="none"/>
              </w:rPr>
              <w:t>按该商家</w:t>
            </w:r>
            <w:r>
              <w:rPr>
                <w:rFonts w:hint="eastAsia" w:ascii="宋体" w:hAnsi="宋体" w:cs="宋体"/>
                <w:b/>
                <w:bCs/>
                <w:sz w:val="20"/>
                <w:highlight w:val="none"/>
              </w:rPr>
              <w:t>首年保底费用折算月均租金</w:t>
            </w:r>
            <w:r>
              <w:rPr>
                <w:rFonts w:hint="eastAsia"/>
                <w:b/>
                <w:bCs/>
                <w:highlight w:val="none"/>
              </w:rPr>
              <w:t>×</w:t>
            </w:r>
            <w:r>
              <w:rPr>
                <w:rFonts w:hint="eastAsia" w:ascii="宋体" w:hAnsi="宋体" w:cs="宋体"/>
                <w:b/>
                <w:bCs/>
                <w:sz w:val="20"/>
                <w:highlight w:val="none"/>
              </w:rPr>
              <w:t>2倍</w:t>
            </w:r>
            <w:r>
              <w:rPr>
                <w:rFonts w:ascii="宋体" w:hAnsi="宋体" w:cs="宋体"/>
                <w:sz w:val="20"/>
                <w:highlight w:val="none"/>
              </w:rPr>
              <w:t>；</w:t>
            </w:r>
          </w:p>
        </w:tc>
      </w:tr>
      <w:bookmarkEnd w:id="44"/>
    </w:tbl>
    <w:p w14:paraId="2E219352">
      <w:pPr>
        <w:spacing w:line="360" w:lineRule="auto"/>
        <w:ind w:firstLine="420"/>
        <w:rPr>
          <w:rFonts w:ascii="宋体" w:hAnsi="宋体" w:eastAsia="宋体" w:cs="Times New Roman"/>
          <w:sz w:val="24"/>
          <w:highlight w:val="none"/>
        </w:rPr>
      </w:pPr>
      <w:r>
        <w:rPr>
          <w:rFonts w:hint="eastAsia" w:ascii="宋体" w:hAnsi="宋体" w:eastAsia="宋体" w:cs="Times New Roman"/>
          <w:sz w:val="24"/>
          <w:highlight w:val="none"/>
        </w:rPr>
        <w:t>比选人为</w:t>
      </w:r>
      <w:r>
        <w:rPr>
          <w:rFonts w:hint="eastAsia" w:ascii="宋体" w:hAnsi="宋体" w:eastAsia="宋体" w:cs="Times New Roman"/>
          <w:sz w:val="24"/>
          <w:highlight w:val="none"/>
          <w:u w:val="single"/>
        </w:rPr>
        <w:t>重庆山水城文化旅游发展有限公司</w:t>
      </w:r>
      <w:r>
        <w:rPr>
          <w:rFonts w:hint="eastAsia" w:ascii="宋体" w:hAnsi="宋体" w:eastAsia="宋体" w:cs="Times New Roman"/>
          <w:sz w:val="24"/>
          <w:highlight w:val="none"/>
        </w:rPr>
        <w:t>，现项目己具备比选条件，现对该项目进行公开比选。</w:t>
      </w:r>
      <w:bookmarkEnd w:id="31"/>
      <w:bookmarkEnd w:id="32"/>
      <w:bookmarkEnd w:id="33"/>
      <w:bookmarkEnd w:id="34"/>
      <w:bookmarkEnd w:id="35"/>
      <w:bookmarkEnd w:id="36"/>
      <w:bookmarkEnd w:id="37"/>
      <w:bookmarkEnd w:id="38"/>
      <w:bookmarkEnd w:id="39"/>
      <w:bookmarkEnd w:id="40"/>
      <w:bookmarkEnd w:id="41"/>
      <w:bookmarkEnd w:id="42"/>
    </w:p>
    <w:p w14:paraId="14BB6E1D">
      <w:pPr>
        <w:adjustRightInd w:val="0"/>
        <w:snapToGrid w:val="0"/>
        <w:spacing w:line="360" w:lineRule="auto"/>
        <w:outlineLvl w:val="1"/>
        <w:rPr>
          <w:rFonts w:ascii="宋体" w:hAnsi="宋体" w:eastAsia="宋体" w:cs="Times New Roman"/>
          <w:b/>
          <w:snapToGrid w:val="0"/>
          <w:sz w:val="24"/>
          <w:szCs w:val="20"/>
          <w:highlight w:val="none"/>
        </w:rPr>
      </w:pPr>
      <w:bookmarkStart w:id="46" w:name="_Toc97735710"/>
      <w:bookmarkStart w:id="47" w:name="_Toc16336359"/>
      <w:bookmarkStart w:id="48" w:name="_Toc94085120"/>
      <w:bookmarkStart w:id="49" w:name="_Toc16336268"/>
      <w:r>
        <w:rPr>
          <w:rFonts w:ascii="宋体" w:hAnsi="宋体" w:eastAsia="宋体" w:cs="Times New Roman"/>
          <w:b/>
          <w:snapToGrid w:val="0"/>
          <w:sz w:val="24"/>
          <w:szCs w:val="20"/>
          <w:highlight w:val="none"/>
        </w:rPr>
        <w:t>2. 项目概况</w:t>
      </w:r>
      <w:bookmarkEnd w:id="46"/>
      <w:bookmarkEnd w:id="47"/>
      <w:bookmarkEnd w:id="48"/>
      <w:bookmarkEnd w:id="49"/>
    </w:p>
    <w:p w14:paraId="4993619A">
      <w:pPr>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2.1</w:t>
      </w:r>
      <w:r>
        <w:rPr>
          <w:rFonts w:hint="eastAsia" w:ascii="宋体" w:hAnsi="宋体" w:eastAsia="宋体" w:cs="宋体"/>
          <w:sz w:val="24"/>
          <w:highlight w:val="none"/>
        </w:rPr>
        <w:t xml:space="preserve"> 招商</w:t>
      </w:r>
      <w:r>
        <w:rPr>
          <w:rFonts w:ascii="宋体" w:hAnsi="宋体" w:eastAsia="宋体" w:cs="宋体"/>
          <w:sz w:val="24"/>
          <w:highlight w:val="none"/>
        </w:rPr>
        <w:t>项目地址：</w:t>
      </w:r>
      <w:r>
        <w:rPr>
          <w:rFonts w:hint="eastAsia" w:ascii="宋体" w:hAnsi="宋体" w:eastAsia="宋体" w:cs="宋体"/>
          <w:sz w:val="24"/>
          <w:highlight w:val="none"/>
        </w:rPr>
        <w:t>重庆市儿童公园、重庆市龙咀公园。</w:t>
      </w:r>
    </w:p>
    <w:p w14:paraId="646CED1E">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 合作范围：本次联合招商合作范围涵盖重庆市儿童公园与龙咀公园内可用于商业经营的相关区域与点位，具体包括但不限于：重庆市儿童公园北区、南区部分商业空间（约5900㎡），含方馆外围草坪、舞台区域、物业空间、硬质铺装空地等；龙咀公园内指定商业点位及可利用公共空间；两处公园内未来可开发的临时性或固定性商业设施。合作内容主要为：比选合作伙伴利用其行业资源、招商渠道及运营经验，协助比选人开展上述区域的商业业态规划、品牌引入、商户洽谈、合同签订及后续商户协调等工作，共同提升公园商业活力与经营效益。</w:t>
      </w:r>
    </w:p>
    <w:p w14:paraId="5EE3627C">
      <w:pPr>
        <w:spacing w:line="360" w:lineRule="auto"/>
        <w:rPr>
          <w:rFonts w:ascii="宋体" w:hAnsi="宋体" w:eastAsia="宋体" w:cs="Times New Roman"/>
          <w:b/>
          <w:snapToGrid w:val="0"/>
          <w:sz w:val="24"/>
          <w:highlight w:val="none"/>
        </w:rPr>
      </w:pPr>
      <w:r>
        <w:rPr>
          <w:rFonts w:ascii="宋体" w:hAnsi="宋体" w:eastAsia="宋体" w:cs="Times New Roman"/>
          <w:b/>
          <w:snapToGrid w:val="0"/>
          <w:sz w:val="24"/>
          <w:highlight w:val="none"/>
        </w:rPr>
        <w:t>3</w:t>
      </w:r>
      <w:r>
        <w:rPr>
          <w:rFonts w:hint="eastAsia" w:ascii="宋体" w:hAnsi="宋体" w:eastAsia="宋体" w:cs="Times New Roman"/>
          <w:b/>
          <w:snapToGrid w:val="0"/>
          <w:sz w:val="24"/>
          <w:highlight w:val="none"/>
        </w:rPr>
        <w:t>. 应选人资格要求</w:t>
      </w:r>
      <w:bookmarkEnd w:id="22"/>
      <w:bookmarkEnd w:id="23"/>
      <w:bookmarkEnd w:id="24"/>
      <w:bookmarkEnd w:id="25"/>
      <w:bookmarkEnd w:id="26"/>
      <w:bookmarkEnd w:id="27"/>
      <w:bookmarkEnd w:id="28"/>
      <w:bookmarkEnd w:id="29"/>
      <w:bookmarkEnd w:id="30"/>
      <w:r>
        <w:rPr>
          <w:rFonts w:hint="eastAsia" w:ascii="宋体" w:hAnsi="宋体" w:eastAsia="宋体" w:cs="Times New Roman"/>
          <w:b/>
          <w:snapToGrid w:val="0"/>
          <w:sz w:val="24"/>
          <w:highlight w:val="none"/>
        </w:rPr>
        <w:tab/>
      </w:r>
    </w:p>
    <w:p w14:paraId="2649D640">
      <w:pPr>
        <w:spacing w:line="360" w:lineRule="auto"/>
        <w:ind w:firstLine="600" w:firstLineChars="250"/>
        <w:rPr>
          <w:rFonts w:ascii="宋体" w:hAnsi="宋体" w:eastAsia="宋体" w:cs="宋体"/>
          <w:sz w:val="24"/>
          <w:highlight w:val="none"/>
        </w:rPr>
      </w:pPr>
      <w:bookmarkStart w:id="50" w:name="_Toc200359241"/>
      <w:bookmarkStart w:id="51" w:name="_Toc287607731"/>
      <w:bookmarkStart w:id="52" w:name="_Toc200359430"/>
      <w:bookmarkStart w:id="53" w:name="_Toc224103302"/>
      <w:bookmarkStart w:id="54" w:name="_Toc277082539"/>
      <w:r>
        <w:rPr>
          <w:rFonts w:ascii="宋体" w:hAnsi="宋体" w:eastAsia="宋体" w:cs="宋体"/>
          <w:sz w:val="24"/>
          <w:highlight w:val="none"/>
        </w:rPr>
        <w:t>3</w:t>
      </w:r>
      <w:r>
        <w:rPr>
          <w:rFonts w:hint="eastAsia" w:ascii="宋体" w:hAnsi="宋体" w:eastAsia="宋体" w:cs="宋体"/>
          <w:sz w:val="24"/>
          <w:highlight w:val="none"/>
        </w:rPr>
        <w:t>.1 本次比选要求应选人：</w:t>
      </w:r>
    </w:p>
    <w:p w14:paraId="7A3D0866">
      <w:pPr>
        <w:pStyle w:val="11"/>
        <w:widowControl/>
        <w:shd w:val="clear" w:color="auto" w:fill="FCFCFC"/>
        <w:spacing w:before="180" w:after="180"/>
        <w:ind w:firstLine="420"/>
        <w:jc w:val="left"/>
        <w:rPr>
          <w:rFonts w:ascii="宋体" w:hAnsi="宋体" w:eastAsia="宋体" w:cs="宋体"/>
          <w:highlight w:val="none"/>
        </w:rPr>
      </w:pPr>
      <w:r>
        <w:rPr>
          <w:rFonts w:hint="eastAsia" w:ascii="宋体" w:hAnsi="宋体" w:eastAsia="宋体" w:cs="宋体"/>
          <w:highlight w:val="none"/>
        </w:rPr>
        <w:t>（1）具有相关文旅商或商业项目策划、招商服务及筹开管理项目经验；</w:t>
      </w:r>
    </w:p>
    <w:p w14:paraId="1819E608">
      <w:pPr>
        <w:pStyle w:val="11"/>
        <w:widowControl/>
        <w:shd w:val="clear" w:color="auto" w:fill="FCFCFC"/>
        <w:spacing w:before="180" w:after="180"/>
        <w:ind w:firstLine="420"/>
        <w:jc w:val="left"/>
        <w:rPr>
          <w:rFonts w:ascii="宋体" w:hAnsi="宋体" w:eastAsia="宋体" w:cs="宋体"/>
          <w:highlight w:val="none"/>
        </w:rPr>
      </w:pPr>
      <w:r>
        <w:rPr>
          <w:rFonts w:hint="eastAsia" w:ascii="宋体" w:hAnsi="宋体" w:eastAsia="宋体" w:cs="宋体"/>
          <w:highlight w:val="none"/>
        </w:rPr>
        <w:t>（2）具有在营或在合作期内文旅商或商业项目的案例。</w:t>
      </w:r>
    </w:p>
    <w:p w14:paraId="7A9A4694">
      <w:pPr>
        <w:pStyle w:val="11"/>
        <w:widowControl/>
        <w:shd w:val="clear" w:color="auto" w:fill="FCFCFC"/>
        <w:spacing w:before="180" w:after="180"/>
        <w:ind w:firstLine="420"/>
        <w:jc w:val="left"/>
        <w:rPr>
          <w:highlight w:val="none"/>
        </w:rPr>
      </w:pPr>
      <w:r>
        <w:rPr>
          <w:rFonts w:hint="eastAsia" w:ascii="宋体" w:hAnsi="宋体" w:eastAsia="宋体" w:cs="宋体"/>
          <w:highlight w:val="none"/>
        </w:rPr>
        <w:t>注：以上内容可以在不同业绩中体现。</w:t>
      </w:r>
    </w:p>
    <w:bookmarkEnd w:id="50"/>
    <w:bookmarkEnd w:id="51"/>
    <w:bookmarkEnd w:id="52"/>
    <w:bookmarkEnd w:id="53"/>
    <w:bookmarkEnd w:id="54"/>
    <w:p w14:paraId="56C26A38">
      <w:pPr>
        <w:widowControl/>
        <w:spacing w:line="360" w:lineRule="auto"/>
        <w:ind w:firstLine="480" w:firstLineChars="200"/>
        <w:jc w:val="left"/>
        <w:rPr>
          <w:rFonts w:hint="eastAsia" w:ascii="宋体" w:hAnsi="宋体" w:eastAsia="宋体" w:cs="宋体"/>
          <w:sz w:val="24"/>
          <w:highlight w:val="none"/>
        </w:rPr>
      </w:pPr>
      <w:r>
        <w:rPr>
          <w:rFonts w:ascii="宋体" w:hAnsi="宋体" w:eastAsia="宋体" w:cs="宋体"/>
          <w:sz w:val="24"/>
          <w:highlight w:val="none"/>
        </w:rPr>
        <w:t>3</w:t>
      </w:r>
      <w:r>
        <w:rPr>
          <w:rFonts w:hint="eastAsia" w:ascii="宋体" w:hAnsi="宋体" w:eastAsia="宋体" w:cs="宋体"/>
          <w:sz w:val="24"/>
          <w:highlight w:val="none"/>
        </w:rPr>
        <w:t>.1.2具有有效的营业执照。提供有效的营业执照复印件加盖应选人公章。</w:t>
      </w:r>
    </w:p>
    <w:p w14:paraId="5F23CFA3">
      <w:pPr>
        <w:spacing w:line="360" w:lineRule="auto"/>
        <w:rPr>
          <w:rFonts w:ascii="宋体" w:hAnsi="宋体" w:eastAsia="宋体" w:cs="Times New Roman"/>
          <w:b/>
          <w:snapToGrid w:val="0"/>
          <w:sz w:val="24"/>
          <w:highlight w:val="none"/>
        </w:rPr>
      </w:pPr>
      <w:r>
        <w:rPr>
          <w:rFonts w:hint="eastAsia" w:ascii="宋体" w:hAnsi="宋体" w:eastAsia="宋体" w:cs="Times New Roman"/>
          <w:b/>
          <w:snapToGrid w:val="0"/>
          <w:sz w:val="24"/>
          <w:highlight w:val="none"/>
          <w:lang w:val="en-US" w:eastAsia="zh-CN"/>
        </w:rPr>
        <w:t>4</w:t>
      </w:r>
      <w:r>
        <w:rPr>
          <w:rFonts w:hint="eastAsia" w:ascii="宋体" w:hAnsi="宋体" w:eastAsia="宋体" w:cs="Times New Roman"/>
          <w:b/>
          <w:snapToGrid w:val="0"/>
          <w:sz w:val="24"/>
          <w:highlight w:val="none"/>
        </w:rPr>
        <w:t xml:space="preserve">. </w:t>
      </w:r>
      <w:r>
        <w:rPr>
          <w:rFonts w:hint="eastAsia" w:ascii="宋体" w:hAnsi="宋体" w:eastAsia="宋体" w:cs="Times New Roman"/>
          <w:b/>
          <w:snapToGrid w:val="0"/>
          <w:sz w:val="24"/>
          <w:highlight w:val="none"/>
          <w:lang w:val="en-US" w:eastAsia="zh-CN"/>
        </w:rPr>
        <w:t>合作</w:t>
      </w:r>
      <w:r>
        <w:rPr>
          <w:rFonts w:hint="eastAsia" w:ascii="宋体" w:hAnsi="宋体" w:eastAsia="宋体" w:cs="Times New Roman"/>
          <w:b/>
          <w:snapToGrid w:val="0"/>
          <w:sz w:val="24"/>
          <w:highlight w:val="none"/>
        </w:rPr>
        <w:t>要求</w:t>
      </w:r>
      <w:r>
        <w:rPr>
          <w:rFonts w:hint="eastAsia" w:ascii="宋体" w:hAnsi="宋体" w:eastAsia="宋体" w:cs="Times New Roman"/>
          <w:b/>
          <w:snapToGrid w:val="0"/>
          <w:sz w:val="24"/>
          <w:highlight w:val="none"/>
        </w:rPr>
        <w:tab/>
      </w:r>
    </w:p>
    <w:p w14:paraId="5B967A5E">
      <w:pPr>
        <w:pStyle w:val="11"/>
        <w:widowControl/>
        <w:numPr>
          <w:ilvl w:val="0"/>
          <w:numId w:val="0"/>
        </w:numPr>
        <w:spacing w:beforeAutospacing="1" w:afterAutospacing="1"/>
        <w:ind w:firstLine="480" w:firstLineChars="200"/>
        <w:rPr>
          <w:highlight w:val="none"/>
        </w:rPr>
      </w:pPr>
      <w:r>
        <w:rPr>
          <w:rFonts w:hint="eastAsia" w:ascii="宋体" w:hAnsi="宋体" w:eastAsia="宋体" w:cs="宋体"/>
          <w:sz w:val="24"/>
          <w:highlight w:val="none"/>
          <w:lang w:val="en-US" w:eastAsia="zh-CN"/>
        </w:rPr>
        <w:t>4.1</w:t>
      </w:r>
      <w:r>
        <w:rPr>
          <w:rFonts w:hint="eastAsia"/>
          <w:highlight w:val="none"/>
        </w:rPr>
        <w:t>乙方为两项目配置不低于5名专职招商人员，包括招商经理一人，招商主管一名，招商专员3人，项目专职人员按比选人要求常驻项目所在地并进行考核。</w:t>
      </w:r>
    </w:p>
    <w:p w14:paraId="3F1241B4">
      <w:pPr>
        <w:pStyle w:val="11"/>
        <w:widowControl/>
        <w:numPr>
          <w:ilvl w:val="0"/>
          <w:numId w:val="0"/>
        </w:numPr>
        <w:spacing w:beforeAutospacing="1" w:afterAutospacing="1"/>
        <w:ind w:firstLine="480" w:firstLineChars="200"/>
        <w:rPr>
          <w:highlight w:val="none"/>
        </w:rPr>
      </w:pPr>
      <w:r>
        <w:rPr>
          <w:rFonts w:hint="eastAsia" w:ascii="宋体" w:hAnsi="宋体" w:eastAsia="宋体" w:cs="宋体"/>
          <w:sz w:val="24"/>
          <w:highlight w:val="none"/>
          <w:lang w:val="en-US" w:eastAsia="zh-CN"/>
        </w:rPr>
        <w:t>4.2</w:t>
      </w:r>
      <w:r>
        <w:rPr>
          <w:rFonts w:hint="eastAsia"/>
          <w:highlight w:val="none"/>
        </w:rPr>
        <w:t>协议签订1个月后完成儿童公园及龙咀公园业态规划、招商策略方案及招商手册，根据方案实施公园招商工作，若推进情况不佳，每季度按照甲方要求对上述方案进行动态调整。</w:t>
      </w:r>
    </w:p>
    <w:p w14:paraId="07EA773A">
      <w:pPr>
        <w:pStyle w:val="11"/>
        <w:widowControl/>
        <w:numPr>
          <w:ilvl w:val="0"/>
          <w:numId w:val="0"/>
        </w:numPr>
        <w:spacing w:beforeAutospacing="1" w:afterAutospacing="1"/>
        <w:ind w:firstLine="480" w:firstLineChars="200"/>
        <w:rPr>
          <w:highlight w:val="none"/>
        </w:rPr>
      </w:pPr>
      <w:r>
        <w:rPr>
          <w:rFonts w:hint="eastAsia" w:ascii="宋体" w:hAnsi="宋体" w:eastAsia="宋体" w:cs="宋体"/>
          <w:sz w:val="24"/>
          <w:highlight w:val="none"/>
          <w:lang w:val="en-US" w:eastAsia="zh-CN"/>
        </w:rPr>
        <w:t>4.3</w:t>
      </w:r>
      <w:r>
        <w:rPr>
          <w:rFonts w:hint="eastAsia"/>
          <w:highlight w:val="none"/>
        </w:rPr>
        <w:t>每个公园每月接洽商家不低于5家，并至少与2家完成初步商务谈判，并形成谈判备忘录交甲方备案。</w:t>
      </w:r>
    </w:p>
    <w:p w14:paraId="6DAF3DA0">
      <w:pPr>
        <w:pStyle w:val="11"/>
        <w:widowControl/>
        <w:numPr>
          <w:ilvl w:val="0"/>
          <w:numId w:val="0"/>
        </w:numPr>
        <w:spacing w:beforeAutospacing="1" w:afterAutospacing="1"/>
        <w:ind w:firstLine="480" w:firstLineChars="200"/>
        <w:rPr>
          <w:highlight w:val="none"/>
        </w:rPr>
      </w:pPr>
      <w:r>
        <w:rPr>
          <w:rFonts w:hint="eastAsia" w:ascii="宋体" w:hAnsi="宋体" w:eastAsia="宋体" w:cs="宋体"/>
          <w:sz w:val="24"/>
          <w:highlight w:val="none"/>
          <w:lang w:val="en-US" w:eastAsia="zh-CN"/>
        </w:rPr>
        <w:t>4.4</w:t>
      </w:r>
      <w:r>
        <w:rPr>
          <w:rFonts w:hint="eastAsia"/>
          <w:highlight w:val="none"/>
        </w:rPr>
        <w:t>为甲方搭建商家资源库，全年内实现入库商家不低于120家，商家信息包括但不限于名称、简介、需求及联络沟通方式等。</w:t>
      </w:r>
    </w:p>
    <w:p w14:paraId="5C70C857">
      <w:pPr>
        <w:pStyle w:val="11"/>
        <w:widowControl/>
        <w:numPr>
          <w:ilvl w:val="0"/>
          <w:numId w:val="0"/>
        </w:numPr>
        <w:spacing w:beforeAutospacing="1" w:afterAutospacing="1"/>
        <w:ind w:firstLine="480" w:firstLineChars="200"/>
        <w:rPr>
          <w:highlight w:val="none"/>
        </w:rPr>
      </w:pPr>
      <w:r>
        <w:rPr>
          <w:rFonts w:hint="eastAsia" w:ascii="宋体" w:hAnsi="宋体" w:eastAsia="宋体" w:cs="宋体"/>
          <w:sz w:val="24"/>
          <w:highlight w:val="none"/>
          <w:lang w:val="en-US" w:eastAsia="zh-CN"/>
        </w:rPr>
        <w:t>4.5</w:t>
      </w:r>
      <w:r>
        <w:rPr>
          <w:rFonts w:hint="eastAsia"/>
          <w:highlight w:val="none"/>
        </w:rPr>
        <w:t>每月至少出具1家重点品牌合作方案</w:t>
      </w:r>
      <w:r>
        <w:rPr>
          <w:highlight w:val="none"/>
        </w:rPr>
        <w:t>（含商务条件、可地落规划、投资金额、建设周期等）；</w:t>
      </w:r>
    </w:p>
    <w:p w14:paraId="3C8A5F75">
      <w:pPr>
        <w:pStyle w:val="5"/>
        <w:rPr>
          <w:rFonts w:hint="default" w:eastAsia="宋体"/>
          <w:highlight w:val="none"/>
          <w:lang w:val="en-US" w:eastAsia="zh-CN"/>
        </w:rPr>
      </w:pPr>
      <w:r>
        <w:rPr>
          <w:highlight w:val="none"/>
        </w:rPr>
        <w:t>若乙方未完成</w:t>
      </w:r>
      <w:r>
        <w:rPr>
          <w:rFonts w:hint="eastAsia"/>
          <w:highlight w:val="none"/>
        </w:rPr>
        <w:t>月底考核指标</w:t>
      </w:r>
      <w:r>
        <w:rPr>
          <w:highlight w:val="none"/>
        </w:rPr>
        <w:t>则扣除</w:t>
      </w:r>
      <w:r>
        <w:rPr>
          <w:rFonts w:hint="eastAsia"/>
          <w:highlight w:val="none"/>
        </w:rPr>
        <w:t>月度服务费</w:t>
      </w:r>
      <w:r>
        <w:rPr>
          <w:highlight w:val="none"/>
        </w:rPr>
        <w:t>的</w:t>
      </w:r>
      <w:r>
        <w:rPr>
          <w:rFonts w:hint="eastAsia"/>
          <w:highlight w:val="none"/>
        </w:rPr>
        <w:t>5</w:t>
      </w:r>
      <w:r>
        <w:rPr>
          <w:highlight w:val="none"/>
        </w:rPr>
        <w:t>%，若</w:t>
      </w:r>
      <w:r>
        <w:rPr>
          <w:rFonts w:hint="eastAsia"/>
          <w:highlight w:val="none"/>
        </w:rPr>
        <w:t>未完成年度考核指标则再</w:t>
      </w:r>
      <w:r>
        <w:rPr>
          <w:highlight w:val="none"/>
        </w:rPr>
        <w:t>扣除</w:t>
      </w:r>
      <w:r>
        <w:rPr>
          <w:rFonts w:hint="eastAsia"/>
          <w:highlight w:val="none"/>
        </w:rPr>
        <w:t>整体年度服务费</w:t>
      </w:r>
      <w:r>
        <w:rPr>
          <w:highlight w:val="none"/>
        </w:rPr>
        <w:t>的</w:t>
      </w:r>
      <w:r>
        <w:rPr>
          <w:rFonts w:hint="eastAsia"/>
          <w:highlight w:val="none"/>
        </w:rPr>
        <w:t>5</w:t>
      </w:r>
      <w:r>
        <w:rPr>
          <w:highlight w:val="none"/>
        </w:rPr>
        <w:t>%</w:t>
      </w:r>
      <w:r>
        <w:rPr>
          <w:rFonts w:hint="eastAsia"/>
          <w:highlight w:val="none"/>
        </w:rPr>
        <w:t>，</w:t>
      </w:r>
      <w:r>
        <w:rPr>
          <w:highlight w:val="none"/>
        </w:rPr>
        <w:t>连续两个季度未完成指标</w:t>
      </w:r>
      <w:r>
        <w:rPr>
          <w:rFonts w:hint="eastAsia"/>
          <w:highlight w:val="none"/>
        </w:rPr>
        <w:t>甲方</w:t>
      </w:r>
      <w:r>
        <w:rPr>
          <w:highlight w:val="none"/>
        </w:rPr>
        <w:t>有权解除合约。</w:t>
      </w:r>
    </w:p>
    <w:p w14:paraId="766A06D7">
      <w:pPr>
        <w:numPr>
          <w:ilvl w:val="0"/>
          <w:numId w:val="1"/>
        </w:numPr>
        <w:spacing w:line="360" w:lineRule="auto"/>
        <w:rPr>
          <w:rFonts w:hint="eastAsia" w:ascii="宋体" w:hAnsi="宋体" w:eastAsia="宋体" w:cs="Times New Roman"/>
          <w:b/>
          <w:snapToGrid w:val="0"/>
          <w:sz w:val="24"/>
          <w:highlight w:val="none"/>
          <w:lang w:val="en-US" w:eastAsia="zh-CN"/>
        </w:rPr>
      </w:pPr>
      <w:r>
        <w:rPr>
          <w:rFonts w:hint="eastAsia" w:ascii="宋体" w:hAnsi="宋体" w:eastAsia="宋体" w:cs="Times New Roman"/>
          <w:b/>
          <w:snapToGrid w:val="0"/>
          <w:sz w:val="24"/>
          <w:highlight w:val="none"/>
          <w:lang w:val="en-US" w:eastAsia="zh-CN"/>
        </w:rPr>
        <w:t>投标截止日投标资格情况</w:t>
      </w:r>
    </w:p>
    <w:p w14:paraId="3DAE57FC">
      <w:pPr>
        <w:widowControl/>
        <w:spacing w:line="360" w:lineRule="auto"/>
        <w:ind w:firstLine="638" w:firstLineChars="266"/>
        <w:jc w:val="left"/>
        <w:rPr>
          <w:highlight w:val="none"/>
        </w:rPr>
      </w:pPr>
      <w:r>
        <w:rPr>
          <w:rFonts w:hint="eastAsia" w:ascii="宋体" w:hAnsi="宋体" w:eastAsia="宋体" w:cs="宋体"/>
          <w:sz w:val="24"/>
          <w:highlight w:val="none"/>
        </w:rPr>
        <w:t>应选人不得存在下列情形之一：</w:t>
      </w:r>
    </w:p>
    <w:p w14:paraId="383293E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（1）被人民法院列入失信被执行人名单且在被执行期内；</w:t>
      </w:r>
    </w:p>
    <w:p w14:paraId="70DAB73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（2）被国家、重庆市（含市或任意区县）有关行政部门处以暂停投标资格行政处罚或暂停在渝承揽新业务，且在暂停期限内。</w:t>
      </w:r>
    </w:p>
    <w:p w14:paraId="1C9B3A63">
      <w:pPr>
        <w:spacing w:line="360" w:lineRule="auto"/>
        <w:ind w:firstLine="480" w:firstLineChars="200"/>
        <w:rPr>
          <w:highlight w:val="none"/>
        </w:rPr>
      </w:pPr>
      <w:r>
        <w:rPr>
          <w:rFonts w:hint="eastAsia" w:ascii="宋体" w:hAnsi="宋体" w:eastAsia="宋体" w:cs="宋体"/>
          <w:sz w:val="24"/>
          <w:highlight w:val="none"/>
          <w:lang w:val="en-US" w:eastAsia="zh-CN"/>
        </w:rPr>
        <w:t>5.1</w:t>
      </w:r>
      <w:r>
        <w:rPr>
          <w:rFonts w:hint="eastAsia" w:ascii="宋体" w:hAnsi="宋体" w:eastAsia="宋体" w:cs="宋体"/>
          <w:sz w:val="24"/>
          <w:highlight w:val="none"/>
        </w:rPr>
        <w:t>应选人拟派的项目总负责人必须是应选人本单位人员，具备3年及以上商业项目运营经验。</w:t>
      </w:r>
    </w:p>
    <w:p w14:paraId="23D7F612">
      <w:pPr>
        <w:spacing w:line="360" w:lineRule="auto"/>
        <w:ind w:firstLine="480" w:firstLineChars="200"/>
        <w:rPr>
          <w:rFonts w:ascii="Times New Roman" w:hAnsi="Times New Roman" w:eastAsia="宋体" w:cs="Times New Roman"/>
          <w:highlight w:val="none"/>
        </w:rPr>
      </w:pPr>
      <w:r>
        <w:rPr>
          <w:rFonts w:hint="eastAsia" w:ascii="宋体" w:hAnsi="宋体" w:eastAsia="宋体" w:cs="宋体"/>
          <w:sz w:val="24"/>
          <w:highlight w:val="none"/>
          <w:lang w:val="en-US" w:eastAsia="zh-CN"/>
        </w:rPr>
        <w:t>5.2</w:t>
      </w:r>
      <w:r>
        <w:rPr>
          <w:rFonts w:hint="eastAsia" w:ascii="宋体" w:hAnsi="宋体" w:eastAsia="宋体" w:cs="宋体"/>
          <w:sz w:val="24"/>
          <w:highlight w:val="none"/>
        </w:rPr>
        <w:t>应选人未在“信用中国”网站上被列入失信被执行人和重大税收违法失信主体，提供承诺函原件和“信用信息报告”复印件加盖应选人公章。“信用信息报告”的生成时间为本比选公告发布日至应选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2CD4CC79">
      <w:pPr>
        <w:spacing w:after="120"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5.3</w:t>
      </w:r>
      <w:r>
        <w:rPr>
          <w:rFonts w:hint="eastAsia" w:ascii="宋体" w:hAnsi="宋体" w:eastAsia="宋体" w:cs="宋体"/>
          <w:sz w:val="24"/>
          <w:highlight w:val="none"/>
        </w:rPr>
        <w:t>应选</w:t>
      </w:r>
      <w:r>
        <w:rPr>
          <w:rFonts w:hint="eastAsia" w:ascii="宋体" w:hAnsi="宋体" w:cs="宋体"/>
          <w:sz w:val="24"/>
          <w:highlight w:val="none"/>
        </w:rPr>
        <w:t>人需在本项目应选文件递交截止时间前，扫描重庆文化旅游集团有限公司集采系统供应商平台登录小程序进行注册，并按照相关要求，如实填报企业相关信息，确保录入的信息真实、准确无误，并承担相关责任，应选文件中须附上已登记的相关截图并加盖应选人公章。登录小程序如下：</w:t>
      </w:r>
    </w:p>
    <w:p w14:paraId="4294E267">
      <w:pPr>
        <w:spacing w:line="360" w:lineRule="auto"/>
        <w:ind w:firstLine="525" w:firstLineChars="250"/>
        <w:rPr>
          <w:rFonts w:ascii="宋体" w:hAnsi="宋体" w:eastAsia="宋体" w:cs="宋体"/>
          <w:sz w:val="24"/>
          <w:highlight w:val="none"/>
        </w:rPr>
      </w:pPr>
      <w:r>
        <w:rPr>
          <w:highlight w:val="none"/>
        </w:rPr>
        <w:drawing>
          <wp:inline distT="0" distB="0" distL="114300" distR="114300">
            <wp:extent cx="1071245" cy="1071245"/>
            <wp:effectExtent l="0" t="0" r="14605" b="14605"/>
            <wp:docPr id="1" name="图片 1" descr="8c5b08d47ba41f5cc0b6a0ffd1a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5b08d47ba41f5cc0b6a0ffd1a8186"/>
                    <pic:cNvPicPr>
                      <a:picLocks noChangeAspect="1"/>
                    </pic:cNvPicPr>
                  </pic:nvPicPr>
                  <pic:blipFill>
                    <a:blip r:embed="rId9"/>
                    <a:stretch>
                      <a:fillRect/>
                    </a:stretch>
                  </pic:blipFill>
                  <pic:spPr>
                    <a:xfrm>
                      <a:off x="0" y="0"/>
                      <a:ext cx="1071245" cy="1071245"/>
                    </a:xfrm>
                    <a:prstGeom prst="rect">
                      <a:avLst/>
                    </a:prstGeom>
                  </pic:spPr>
                </pic:pic>
              </a:graphicData>
            </a:graphic>
          </wp:inline>
        </w:drawing>
      </w:r>
    </w:p>
    <w:p w14:paraId="7339A6F6">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本次比选不接受联合体应选。</w:t>
      </w:r>
    </w:p>
    <w:p w14:paraId="6994AEB1">
      <w:pPr>
        <w:spacing w:line="360" w:lineRule="auto"/>
        <w:rPr>
          <w:rFonts w:ascii="宋体" w:hAnsi="宋体" w:eastAsia="宋体" w:cs="Times New Roman"/>
          <w:b/>
          <w:snapToGrid w:val="0"/>
          <w:sz w:val="24"/>
          <w:highlight w:val="none"/>
        </w:rPr>
      </w:pPr>
      <w:bookmarkStart w:id="55" w:name="_Toc8218863"/>
      <w:bookmarkStart w:id="56" w:name="_Toc16336361"/>
      <w:bookmarkStart w:id="57" w:name="_Toc23088_WPSOffice_Level2"/>
      <w:bookmarkStart w:id="58" w:name="_Toc16336270"/>
      <w:bookmarkStart w:id="59" w:name="_Toc97735712"/>
      <w:bookmarkStart w:id="60" w:name="_Toc94085122"/>
      <w:bookmarkStart w:id="61" w:name="_Toc8635"/>
      <w:r>
        <w:rPr>
          <w:rFonts w:hint="eastAsia" w:ascii="宋体" w:hAnsi="宋体" w:eastAsia="宋体" w:cs="Times New Roman"/>
          <w:b/>
          <w:snapToGrid w:val="0"/>
          <w:sz w:val="24"/>
          <w:highlight w:val="none"/>
          <w:lang w:val="en-US" w:eastAsia="zh-CN"/>
        </w:rPr>
        <w:t>6</w:t>
      </w:r>
      <w:r>
        <w:rPr>
          <w:rFonts w:ascii="宋体" w:hAnsi="宋体" w:eastAsia="宋体" w:cs="Times New Roman"/>
          <w:b/>
          <w:snapToGrid w:val="0"/>
          <w:sz w:val="24"/>
          <w:highlight w:val="none"/>
        </w:rPr>
        <w:t>.</w:t>
      </w:r>
      <w:r>
        <w:rPr>
          <w:rFonts w:hint="eastAsia" w:ascii="宋体" w:hAnsi="宋体" w:eastAsia="宋体" w:cs="Times New Roman"/>
          <w:b/>
          <w:snapToGrid w:val="0"/>
          <w:sz w:val="24"/>
          <w:highlight w:val="none"/>
        </w:rPr>
        <w:t>比选文件的获取</w:t>
      </w:r>
      <w:bookmarkEnd w:id="55"/>
      <w:bookmarkEnd w:id="56"/>
      <w:bookmarkEnd w:id="57"/>
      <w:bookmarkEnd w:id="58"/>
      <w:bookmarkEnd w:id="59"/>
      <w:bookmarkEnd w:id="60"/>
      <w:bookmarkEnd w:id="61"/>
    </w:p>
    <w:p w14:paraId="4C2E5457">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.1 获取时间：从</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日14时30分到</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日14时30分。</w:t>
      </w:r>
    </w:p>
    <w:p w14:paraId="4CB0017C">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.2 获取方式：应选人在重庆山水城文化旅游发展有限公司官网（http://www.cqsswl.com/）上下载本项目的比选文件及相关资料。</w:t>
      </w:r>
    </w:p>
    <w:p w14:paraId="61276D2A">
      <w:pPr>
        <w:adjustRightInd w:val="0"/>
        <w:snapToGrid w:val="0"/>
        <w:spacing w:line="360" w:lineRule="auto"/>
        <w:outlineLvl w:val="1"/>
        <w:rPr>
          <w:rFonts w:ascii="宋体" w:hAnsi="宋体" w:eastAsia="宋体" w:cs="Times New Roman"/>
          <w:b/>
          <w:snapToGrid w:val="0"/>
          <w:sz w:val="24"/>
          <w:szCs w:val="20"/>
          <w:highlight w:val="none"/>
        </w:rPr>
      </w:pPr>
      <w:bookmarkStart w:id="62" w:name="_Toc200359431"/>
      <w:bookmarkStart w:id="63" w:name="_Toc97735713"/>
      <w:bookmarkStart w:id="64" w:name="_Toc277082540"/>
      <w:bookmarkStart w:id="65" w:name="_Toc22459"/>
      <w:bookmarkStart w:id="66" w:name="_Toc200359242"/>
      <w:bookmarkStart w:id="67" w:name="_Toc16336271"/>
      <w:bookmarkStart w:id="68" w:name="_Toc8218864"/>
      <w:bookmarkStart w:id="69" w:name="_Toc343768354"/>
      <w:bookmarkStart w:id="70" w:name="_Toc94085123"/>
      <w:bookmarkStart w:id="71" w:name="_Toc224103303"/>
      <w:bookmarkStart w:id="72" w:name="_Toc16336362"/>
      <w:bookmarkStart w:id="73" w:name="_Toc10933_WPSOffice_Level2"/>
      <w:bookmarkStart w:id="74" w:name="_Toc287607732"/>
      <w:r>
        <w:rPr>
          <w:rFonts w:hint="eastAsia" w:ascii="宋体" w:hAnsi="宋体" w:eastAsia="宋体" w:cs="Times New Roman"/>
          <w:b/>
          <w:snapToGrid w:val="0"/>
          <w:sz w:val="24"/>
          <w:szCs w:val="20"/>
          <w:highlight w:val="none"/>
          <w:lang w:val="en-US" w:eastAsia="zh-CN"/>
        </w:rPr>
        <w:t>7</w:t>
      </w:r>
      <w:r>
        <w:rPr>
          <w:rFonts w:hint="eastAsia" w:ascii="宋体" w:hAnsi="宋体" w:eastAsia="宋体" w:cs="Times New Roman"/>
          <w:b/>
          <w:snapToGrid w:val="0"/>
          <w:sz w:val="24"/>
          <w:highlight w:val="none"/>
        </w:rPr>
        <w:t>. 应选文件的递交</w:t>
      </w:r>
      <w:bookmarkEnd w:id="62"/>
      <w:bookmarkEnd w:id="63"/>
      <w:bookmarkEnd w:id="64"/>
      <w:bookmarkEnd w:id="65"/>
      <w:bookmarkEnd w:id="66"/>
      <w:bookmarkEnd w:id="67"/>
      <w:bookmarkEnd w:id="68"/>
      <w:bookmarkEnd w:id="69"/>
      <w:bookmarkEnd w:id="70"/>
      <w:bookmarkEnd w:id="71"/>
      <w:bookmarkEnd w:id="72"/>
      <w:bookmarkEnd w:id="73"/>
      <w:bookmarkEnd w:id="74"/>
    </w:p>
    <w:p w14:paraId="6640E00F">
      <w:pPr>
        <w:spacing w:line="360" w:lineRule="auto"/>
        <w:ind w:firstLine="600" w:firstLineChars="250"/>
        <w:rPr>
          <w:rFonts w:ascii="宋体" w:hAnsi="宋体" w:eastAsia="宋体" w:cs="宋体"/>
          <w:sz w:val="24"/>
          <w:highlight w:val="none"/>
        </w:rPr>
      </w:pPr>
      <w:bookmarkStart w:id="75" w:name="_Toc8218865"/>
      <w:bookmarkStart w:id="76" w:name="_Toc287607733"/>
      <w:bookmarkStart w:id="77" w:name="_Toc343768355"/>
      <w:bookmarkStart w:id="78" w:name="_Toc10747_WPSOffice_Level2"/>
      <w:bookmarkStart w:id="79" w:name="_Toc224103304"/>
      <w:bookmarkStart w:id="80" w:name="_Toc94085124"/>
      <w:bookmarkStart w:id="81" w:name="_Toc200359243"/>
      <w:bookmarkStart w:id="82" w:name="_Toc16336272"/>
      <w:bookmarkStart w:id="83" w:name="_Toc12319"/>
      <w:bookmarkStart w:id="84" w:name="_Toc200359432"/>
      <w:bookmarkStart w:id="85" w:name="_Toc277082541"/>
      <w:bookmarkStart w:id="86" w:name="_Toc16336363"/>
      <w:bookmarkStart w:id="87" w:name="_Toc97735714"/>
      <w:r>
        <w:rPr>
          <w:rFonts w:hint="eastAsia" w:ascii="宋体" w:hAnsi="宋体" w:eastAsia="宋体" w:cs="宋体"/>
          <w:sz w:val="24"/>
          <w:highlight w:val="none"/>
          <w:lang w:val="en-US" w:eastAsia="zh-CN"/>
        </w:rPr>
        <w:t>7</w:t>
      </w:r>
      <w:r>
        <w:rPr>
          <w:rFonts w:ascii="宋体" w:hAnsi="宋体" w:eastAsia="宋体" w:cs="宋体"/>
          <w:sz w:val="24"/>
          <w:highlight w:val="none"/>
        </w:rPr>
        <w:t xml:space="preserve">.1  </w:t>
      </w:r>
      <w:r>
        <w:rPr>
          <w:rFonts w:hint="eastAsia" w:ascii="宋体" w:hAnsi="宋体" w:eastAsia="宋体" w:cs="宋体"/>
          <w:sz w:val="24"/>
          <w:highlight w:val="none"/>
        </w:rPr>
        <w:t>应选文件递交的截止时间（即比选会议开始时间）：</w:t>
      </w:r>
      <w:r>
        <w:rPr>
          <w:rFonts w:hint="eastAsia" w:ascii="宋体" w:hAnsi="宋体" w:eastAsia="宋体" w:cs="宋体"/>
          <w:sz w:val="24"/>
          <w:highlight w:val="none"/>
          <w:lang w:eastAsia="zh-CN"/>
        </w:rPr>
        <w:t>2026年1月</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日14时30分（北京时间），地点为：重庆市渝中区金渝大厦38楼会议室。</w:t>
      </w:r>
    </w:p>
    <w:p w14:paraId="239387E5">
      <w:pPr>
        <w:spacing w:line="360" w:lineRule="auto"/>
        <w:ind w:firstLine="600" w:firstLineChars="250"/>
        <w:rPr>
          <w:rFonts w:ascii="宋体" w:hAnsi="宋体" w:eastAsia="宋体" w:cs="宋体"/>
          <w:sz w:val="24"/>
          <w:highlight w:val="none"/>
        </w:rPr>
      </w:pPr>
      <w:r>
        <w:rPr>
          <w:rFonts w:hint="eastAsia" w:ascii="宋体" w:hAnsi="宋体" w:eastAsia="宋体" w:cs="宋体"/>
          <w:sz w:val="24"/>
          <w:highlight w:val="none"/>
          <w:lang w:val="en-US" w:eastAsia="zh-CN"/>
        </w:rPr>
        <w:t>7</w:t>
      </w:r>
      <w:r>
        <w:rPr>
          <w:rFonts w:ascii="宋体" w:hAnsi="宋体" w:eastAsia="宋体" w:cs="宋体"/>
          <w:sz w:val="24"/>
          <w:highlight w:val="none"/>
        </w:rPr>
        <w:t xml:space="preserve">.2  </w:t>
      </w:r>
      <w:r>
        <w:rPr>
          <w:rFonts w:hint="eastAsia" w:ascii="宋体" w:hAnsi="宋体" w:eastAsia="宋体" w:cs="宋体"/>
          <w:sz w:val="24"/>
          <w:highlight w:val="none"/>
        </w:rPr>
        <w:t>逾期送达的或者未送达指定地点的应选文件，比选人不予受理。</w:t>
      </w:r>
    </w:p>
    <w:bookmarkEnd w:id="75"/>
    <w:bookmarkEnd w:id="76"/>
    <w:bookmarkEnd w:id="77"/>
    <w:bookmarkEnd w:id="78"/>
    <w:bookmarkEnd w:id="79"/>
    <w:bookmarkEnd w:id="80"/>
    <w:bookmarkEnd w:id="81"/>
    <w:bookmarkEnd w:id="82"/>
    <w:bookmarkEnd w:id="83"/>
    <w:bookmarkEnd w:id="84"/>
    <w:bookmarkEnd w:id="85"/>
    <w:bookmarkEnd w:id="86"/>
    <w:bookmarkEnd w:id="87"/>
    <w:p w14:paraId="37E99C8F">
      <w:pPr>
        <w:rPr>
          <w:highlight w:val="none"/>
        </w:rPr>
      </w:pPr>
    </w:p>
    <w:p w14:paraId="73D1A663">
      <w:pPr>
        <w:rPr>
          <w:highlight w:val="none"/>
        </w:rPr>
      </w:pPr>
    </w:p>
    <w:p w14:paraId="1DB27F73">
      <w:pPr>
        <w:rPr>
          <w:rFonts w:ascii="宋体" w:hAnsi="宋体"/>
          <w:b/>
          <w:bCs/>
          <w:kern w:val="0"/>
          <w:sz w:val="36"/>
          <w:szCs w:val="36"/>
          <w:highlight w:val="none"/>
        </w:rPr>
      </w:pPr>
      <w:bookmarkStart w:id="88" w:name="_Toc97735716"/>
      <w:bookmarkStart w:id="89" w:name="_Toc287607744"/>
      <w:bookmarkStart w:id="90" w:name="_Toc224103315"/>
      <w:r>
        <w:rPr>
          <w:rFonts w:ascii="宋体" w:hAnsi="宋体"/>
          <w:b/>
          <w:bCs/>
          <w:kern w:val="0"/>
          <w:sz w:val="36"/>
          <w:szCs w:val="36"/>
          <w:highlight w:val="none"/>
        </w:rPr>
        <w:br w:type="page"/>
      </w:r>
    </w:p>
    <w:p w14:paraId="15924155">
      <w:pPr>
        <w:snapToGrid w:val="0"/>
        <w:spacing w:line="360" w:lineRule="auto"/>
        <w:ind w:firstLine="361" w:firstLineChars="100"/>
        <w:jc w:val="center"/>
        <w:outlineLvl w:val="0"/>
        <w:rPr>
          <w:rFonts w:ascii="宋体" w:hAnsi="宋体"/>
          <w:b/>
          <w:bCs/>
          <w:kern w:val="0"/>
          <w:sz w:val="36"/>
          <w:szCs w:val="36"/>
          <w:highlight w:val="none"/>
        </w:rPr>
      </w:pPr>
      <w:r>
        <w:rPr>
          <w:rFonts w:ascii="宋体" w:hAnsi="宋体"/>
          <w:b/>
          <w:bCs/>
          <w:kern w:val="0"/>
          <w:sz w:val="36"/>
          <w:szCs w:val="36"/>
          <w:highlight w:val="none"/>
        </w:rPr>
        <w:t>第二章</w:t>
      </w:r>
      <w:r>
        <w:rPr>
          <w:rFonts w:hint="eastAsia" w:ascii="宋体" w:hAnsi="宋体"/>
          <w:b/>
          <w:bCs/>
          <w:kern w:val="0"/>
          <w:sz w:val="36"/>
          <w:szCs w:val="36"/>
          <w:highlight w:val="none"/>
        </w:rPr>
        <w:t xml:space="preserve"> </w:t>
      </w:r>
      <w:bookmarkStart w:id="91" w:name="_Hlt1659227"/>
      <w:bookmarkEnd w:id="91"/>
      <w:r>
        <w:rPr>
          <w:rFonts w:ascii="宋体" w:hAnsi="宋体"/>
          <w:b/>
          <w:bCs/>
          <w:kern w:val="0"/>
          <w:sz w:val="36"/>
          <w:szCs w:val="36"/>
          <w:highlight w:val="none"/>
        </w:rPr>
        <w:t xml:space="preserve"> </w:t>
      </w:r>
      <w:r>
        <w:rPr>
          <w:rFonts w:hint="eastAsia" w:ascii="宋体" w:hAnsi="宋体"/>
          <w:b/>
          <w:bCs/>
          <w:kern w:val="0"/>
          <w:sz w:val="36"/>
          <w:szCs w:val="36"/>
          <w:highlight w:val="none"/>
        </w:rPr>
        <w:t>应选</w:t>
      </w:r>
      <w:r>
        <w:rPr>
          <w:rFonts w:ascii="宋体" w:hAnsi="宋体"/>
          <w:b/>
          <w:bCs/>
          <w:kern w:val="0"/>
          <w:sz w:val="36"/>
          <w:szCs w:val="36"/>
          <w:highlight w:val="none"/>
        </w:rPr>
        <w:t>人须知</w:t>
      </w:r>
      <w:bookmarkEnd w:id="88"/>
      <w:bookmarkEnd w:id="89"/>
      <w:bookmarkEnd w:id="90"/>
    </w:p>
    <w:p w14:paraId="152647A0">
      <w:pPr>
        <w:pStyle w:val="3"/>
        <w:spacing w:before="0" w:after="0"/>
        <w:jc w:val="center"/>
        <w:rPr>
          <w:rFonts w:ascii="宋体" w:hAnsi="宋体"/>
          <w:sz w:val="20"/>
          <w:highlight w:val="none"/>
        </w:rPr>
      </w:pPr>
      <w:bookmarkStart w:id="92" w:name="_Toc224103316"/>
      <w:bookmarkStart w:id="93" w:name="_Toc97735717"/>
      <w:bookmarkStart w:id="94" w:name="_Toc287607745"/>
      <w:bookmarkStart w:id="95" w:name="_Toc16336366"/>
      <w:bookmarkStart w:id="96" w:name="_Toc277082551"/>
      <w:r>
        <w:rPr>
          <w:rFonts w:hint="eastAsia" w:ascii="宋体" w:hAnsi="宋体"/>
          <w:highlight w:val="none"/>
        </w:rPr>
        <w:t>应选</w:t>
      </w:r>
      <w:r>
        <w:rPr>
          <w:rFonts w:ascii="宋体" w:hAnsi="宋体"/>
          <w:highlight w:val="none"/>
        </w:rPr>
        <w:t>人须知前附表</w:t>
      </w:r>
      <w:bookmarkEnd w:id="92"/>
      <w:bookmarkEnd w:id="93"/>
      <w:bookmarkEnd w:id="94"/>
      <w:bookmarkEnd w:id="95"/>
      <w:bookmarkEnd w:id="96"/>
    </w:p>
    <w:tbl>
      <w:tblPr>
        <w:tblStyle w:val="1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703"/>
      </w:tblGrid>
      <w:tr w14:paraId="242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01" w:type="dxa"/>
            <w:vAlign w:val="center"/>
          </w:tcPr>
          <w:p w14:paraId="593E2E8E">
            <w:pPr>
              <w:snapToGrid w:val="0"/>
              <w:spacing w:line="360" w:lineRule="auto"/>
              <w:jc w:val="center"/>
              <w:rPr>
                <w:rFonts w:ascii="宋体" w:hAnsi="宋体"/>
                <w:b/>
                <w:kern w:val="0"/>
                <w:szCs w:val="21"/>
                <w:highlight w:val="none"/>
              </w:rPr>
            </w:pPr>
            <w:r>
              <w:rPr>
                <w:rFonts w:ascii="宋体" w:hAnsi="宋体"/>
                <w:b/>
                <w:kern w:val="0"/>
                <w:szCs w:val="21"/>
                <w:highlight w:val="none"/>
              </w:rPr>
              <w:t>条款号</w:t>
            </w:r>
          </w:p>
        </w:tc>
        <w:tc>
          <w:tcPr>
            <w:tcW w:w="1701" w:type="dxa"/>
            <w:vAlign w:val="center"/>
          </w:tcPr>
          <w:p w14:paraId="51610AAD">
            <w:pPr>
              <w:snapToGrid w:val="0"/>
              <w:spacing w:line="360" w:lineRule="auto"/>
              <w:jc w:val="center"/>
              <w:rPr>
                <w:rFonts w:ascii="宋体" w:hAnsi="宋体"/>
                <w:b/>
                <w:kern w:val="0"/>
                <w:szCs w:val="21"/>
                <w:highlight w:val="none"/>
              </w:rPr>
            </w:pPr>
            <w:r>
              <w:rPr>
                <w:rFonts w:ascii="宋体" w:hAnsi="宋体"/>
                <w:b/>
                <w:kern w:val="0"/>
                <w:szCs w:val="21"/>
                <w:highlight w:val="none"/>
              </w:rPr>
              <w:t>条款名称</w:t>
            </w:r>
          </w:p>
        </w:tc>
        <w:tc>
          <w:tcPr>
            <w:tcW w:w="5703" w:type="dxa"/>
            <w:vAlign w:val="center"/>
          </w:tcPr>
          <w:p w14:paraId="2F94B74F">
            <w:pPr>
              <w:snapToGrid w:val="0"/>
              <w:spacing w:line="360" w:lineRule="auto"/>
              <w:jc w:val="center"/>
              <w:rPr>
                <w:rFonts w:ascii="宋体" w:hAnsi="宋体"/>
                <w:b/>
                <w:kern w:val="0"/>
                <w:szCs w:val="21"/>
                <w:highlight w:val="none"/>
              </w:rPr>
            </w:pPr>
            <w:r>
              <w:rPr>
                <w:rFonts w:ascii="宋体" w:hAnsi="宋体"/>
                <w:b/>
                <w:kern w:val="0"/>
                <w:szCs w:val="21"/>
                <w:highlight w:val="none"/>
              </w:rPr>
              <w:t>编  列  内  容</w:t>
            </w:r>
          </w:p>
        </w:tc>
      </w:tr>
      <w:tr w14:paraId="656B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CD21711">
            <w:pPr>
              <w:snapToGrid w:val="0"/>
              <w:spacing w:line="360" w:lineRule="auto"/>
              <w:jc w:val="center"/>
              <w:rPr>
                <w:rFonts w:ascii="宋体" w:hAnsi="宋体"/>
                <w:kern w:val="0"/>
                <w:szCs w:val="21"/>
                <w:highlight w:val="none"/>
              </w:rPr>
            </w:pPr>
            <w:r>
              <w:rPr>
                <w:rFonts w:ascii="宋体" w:hAnsi="宋体"/>
                <w:kern w:val="0"/>
                <w:szCs w:val="21"/>
                <w:highlight w:val="none"/>
              </w:rPr>
              <w:t>1</w:t>
            </w:r>
          </w:p>
        </w:tc>
        <w:tc>
          <w:tcPr>
            <w:tcW w:w="1701" w:type="dxa"/>
            <w:vAlign w:val="center"/>
          </w:tcPr>
          <w:p w14:paraId="48EE0B57">
            <w:pPr>
              <w:snapToGrid w:val="0"/>
              <w:spacing w:line="360" w:lineRule="auto"/>
              <w:jc w:val="center"/>
              <w:rPr>
                <w:rFonts w:ascii="宋体" w:hAnsi="宋体"/>
                <w:kern w:val="0"/>
                <w:szCs w:val="21"/>
                <w:highlight w:val="none"/>
              </w:rPr>
            </w:pPr>
            <w:r>
              <w:rPr>
                <w:rFonts w:hint="eastAsia" w:ascii="宋体" w:hAnsi="宋体"/>
                <w:kern w:val="0"/>
                <w:szCs w:val="21"/>
                <w:highlight w:val="none"/>
              </w:rPr>
              <w:t>比选</w:t>
            </w:r>
            <w:r>
              <w:rPr>
                <w:rFonts w:ascii="宋体" w:hAnsi="宋体"/>
                <w:kern w:val="0"/>
                <w:szCs w:val="21"/>
                <w:highlight w:val="none"/>
              </w:rPr>
              <w:t>人</w:t>
            </w:r>
          </w:p>
        </w:tc>
        <w:tc>
          <w:tcPr>
            <w:tcW w:w="5703" w:type="dxa"/>
            <w:vAlign w:val="center"/>
          </w:tcPr>
          <w:p w14:paraId="1E668FCC">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名  称： 重庆山水城文化旅游发展有限公司                          </w:t>
            </w:r>
          </w:p>
          <w:p w14:paraId="5F1ED22D">
            <w:pPr>
              <w:snapToGrid w:val="0"/>
              <w:spacing w:line="360" w:lineRule="auto"/>
              <w:ind w:firstLine="420" w:firstLineChars="200"/>
              <w:rPr>
                <w:rFonts w:ascii="宋体" w:hAnsi="宋体" w:eastAsia="宋体"/>
                <w:kern w:val="0"/>
                <w:szCs w:val="21"/>
                <w:highlight w:val="none"/>
              </w:rPr>
            </w:pPr>
            <w:r>
              <w:rPr>
                <w:rFonts w:hint="eastAsia" w:ascii="宋体" w:hAnsi="宋体"/>
                <w:kern w:val="0"/>
                <w:szCs w:val="21"/>
                <w:highlight w:val="none"/>
              </w:rPr>
              <w:t>地</w:t>
            </w:r>
            <w:r>
              <w:rPr>
                <w:rFonts w:ascii="宋体" w:hAnsi="宋体"/>
                <w:kern w:val="0"/>
                <w:szCs w:val="21"/>
                <w:highlight w:val="none"/>
              </w:rPr>
              <w:t xml:space="preserve">  </w:t>
            </w:r>
            <w:r>
              <w:rPr>
                <w:rFonts w:hint="eastAsia" w:ascii="宋体" w:hAnsi="宋体"/>
                <w:kern w:val="0"/>
                <w:szCs w:val="21"/>
                <w:highlight w:val="none"/>
              </w:rPr>
              <w:t xml:space="preserve">址： 重庆市解放碑金渝大厦38楼 </w:t>
            </w:r>
          </w:p>
          <w:p w14:paraId="1D4C273B">
            <w:pPr>
              <w:snapToGrid w:val="0"/>
              <w:spacing w:line="360" w:lineRule="auto"/>
              <w:ind w:firstLine="420" w:firstLineChars="200"/>
              <w:rPr>
                <w:rFonts w:ascii="宋体" w:hAnsi="宋体" w:eastAsia="宋体"/>
                <w:kern w:val="0"/>
                <w:szCs w:val="21"/>
                <w:highlight w:val="none"/>
              </w:rPr>
            </w:pPr>
            <w:r>
              <w:rPr>
                <w:rFonts w:hint="eastAsia" w:ascii="宋体" w:hAnsi="宋体"/>
                <w:kern w:val="0"/>
                <w:szCs w:val="21"/>
                <w:highlight w:val="none"/>
              </w:rPr>
              <w:t xml:space="preserve">联系人： 白先生 </w:t>
            </w:r>
          </w:p>
          <w:p w14:paraId="22B75959">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电</w:t>
            </w:r>
            <w:r>
              <w:rPr>
                <w:rFonts w:ascii="宋体" w:hAnsi="宋体"/>
                <w:kern w:val="0"/>
                <w:szCs w:val="21"/>
                <w:highlight w:val="none"/>
              </w:rPr>
              <w:t xml:space="preserve">  </w:t>
            </w:r>
            <w:r>
              <w:rPr>
                <w:rFonts w:hint="eastAsia" w:ascii="宋体" w:hAnsi="宋体"/>
                <w:kern w:val="0"/>
                <w:szCs w:val="21"/>
                <w:highlight w:val="none"/>
              </w:rPr>
              <w:t>话： 18223592546</w:t>
            </w:r>
          </w:p>
        </w:tc>
      </w:tr>
      <w:tr w14:paraId="53B7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9865905">
            <w:pPr>
              <w:snapToGrid w:val="0"/>
              <w:spacing w:line="360" w:lineRule="auto"/>
              <w:jc w:val="center"/>
              <w:rPr>
                <w:rFonts w:ascii="宋体" w:hAnsi="宋体"/>
                <w:kern w:val="0"/>
                <w:szCs w:val="21"/>
                <w:highlight w:val="none"/>
              </w:rPr>
            </w:pPr>
            <w:r>
              <w:rPr>
                <w:rFonts w:hint="eastAsia" w:ascii="宋体" w:hAnsi="宋体"/>
                <w:kern w:val="0"/>
                <w:szCs w:val="21"/>
                <w:highlight w:val="none"/>
              </w:rPr>
              <w:t>2</w:t>
            </w:r>
          </w:p>
        </w:tc>
        <w:tc>
          <w:tcPr>
            <w:tcW w:w="1701" w:type="dxa"/>
            <w:vAlign w:val="center"/>
          </w:tcPr>
          <w:p w14:paraId="2839073C">
            <w:pPr>
              <w:snapToGrid w:val="0"/>
              <w:spacing w:line="360" w:lineRule="auto"/>
              <w:jc w:val="center"/>
              <w:rPr>
                <w:rFonts w:ascii="宋体" w:hAnsi="宋体"/>
                <w:kern w:val="0"/>
                <w:szCs w:val="21"/>
                <w:highlight w:val="none"/>
              </w:rPr>
            </w:pPr>
            <w:r>
              <w:rPr>
                <w:rFonts w:ascii="宋体" w:hAnsi="宋体"/>
                <w:kern w:val="0"/>
                <w:szCs w:val="21"/>
                <w:highlight w:val="none"/>
              </w:rPr>
              <w:t>项目名称</w:t>
            </w:r>
          </w:p>
        </w:tc>
        <w:tc>
          <w:tcPr>
            <w:tcW w:w="5703" w:type="dxa"/>
            <w:vAlign w:val="center"/>
          </w:tcPr>
          <w:p w14:paraId="146707BF">
            <w:pPr>
              <w:snapToGrid w:val="0"/>
              <w:spacing w:line="360" w:lineRule="auto"/>
              <w:ind w:firstLine="420" w:firstLineChars="200"/>
              <w:rPr>
                <w:rFonts w:ascii="宋体" w:hAnsi="宋体"/>
                <w:szCs w:val="21"/>
                <w:highlight w:val="none"/>
              </w:rPr>
            </w:pPr>
            <w:r>
              <w:rPr>
                <w:rFonts w:hint="eastAsia" w:ascii="宋体" w:hAnsi="宋体"/>
                <w:kern w:val="0"/>
                <w:szCs w:val="21"/>
                <w:highlight w:val="none"/>
              </w:rPr>
              <w:t>公园商业项目招商服务公开比选</w:t>
            </w:r>
          </w:p>
        </w:tc>
      </w:tr>
      <w:tr w14:paraId="5C34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9443B2E">
            <w:pPr>
              <w:snapToGrid w:val="0"/>
              <w:spacing w:line="360" w:lineRule="auto"/>
              <w:jc w:val="center"/>
              <w:rPr>
                <w:rFonts w:ascii="宋体" w:hAnsi="宋体"/>
                <w:kern w:val="0"/>
                <w:szCs w:val="21"/>
                <w:highlight w:val="none"/>
              </w:rPr>
            </w:pPr>
            <w:r>
              <w:rPr>
                <w:rFonts w:hint="eastAsia" w:ascii="宋体" w:hAnsi="宋体"/>
                <w:kern w:val="0"/>
                <w:szCs w:val="21"/>
                <w:highlight w:val="none"/>
              </w:rPr>
              <w:t>3</w:t>
            </w:r>
          </w:p>
        </w:tc>
        <w:tc>
          <w:tcPr>
            <w:tcW w:w="1701" w:type="dxa"/>
            <w:vAlign w:val="center"/>
          </w:tcPr>
          <w:p w14:paraId="637EBA5B">
            <w:pPr>
              <w:snapToGrid w:val="0"/>
              <w:spacing w:line="360" w:lineRule="auto"/>
              <w:jc w:val="center"/>
              <w:rPr>
                <w:rFonts w:ascii="宋体" w:hAnsi="宋体"/>
                <w:kern w:val="0"/>
                <w:szCs w:val="21"/>
                <w:highlight w:val="none"/>
              </w:rPr>
            </w:pPr>
            <w:r>
              <w:rPr>
                <w:rFonts w:hint="eastAsia" w:ascii="宋体" w:hAnsi="宋体" w:cs="宋体"/>
                <w:szCs w:val="21"/>
                <w:highlight w:val="none"/>
              </w:rPr>
              <w:t>项目地点</w:t>
            </w:r>
          </w:p>
        </w:tc>
        <w:tc>
          <w:tcPr>
            <w:tcW w:w="5703" w:type="dxa"/>
            <w:vAlign w:val="center"/>
          </w:tcPr>
          <w:p w14:paraId="41208AE0">
            <w:pPr>
              <w:pStyle w:val="18"/>
              <w:spacing w:line="400" w:lineRule="exact"/>
              <w:ind w:firstLine="0" w:firstLineChars="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重庆市儿童公园及龙咀公园</w:t>
            </w:r>
          </w:p>
        </w:tc>
      </w:tr>
      <w:tr w14:paraId="1C3F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DF0C392">
            <w:pPr>
              <w:snapToGrid w:val="0"/>
              <w:spacing w:line="360" w:lineRule="auto"/>
              <w:jc w:val="center"/>
              <w:rPr>
                <w:rFonts w:ascii="宋体" w:hAnsi="宋体"/>
                <w:kern w:val="0"/>
                <w:szCs w:val="21"/>
                <w:highlight w:val="none"/>
              </w:rPr>
            </w:pPr>
            <w:r>
              <w:rPr>
                <w:rFonts w:hint="eastAsia" w:ascii="宋体" w:hAnsi="宋体"/>
                <w:kern w:val="0"/>
                <w:szCs w:val="21"/>
                <w:highlight w:val="none"/>
              </w:rPr>
              <w:t>4</w:t>
            </w:r>
          </w:p>
        </w:tc>
        <w:tc>
          <w:tcPr>
            <w:tcW w:w="1701" w:type="dxa"/>
            <w:vAlign w:val="center"/>
          </w:tcPr>
          <w:p w14:paraId="25CCBA67">
            <w:pPr>
              <w:snapToGrid w:val="0"/>
              <w:spacing w:line="360" w:lineRule="auto"/>
              <w:jc w:val="center"/>
              <w:rPr>
                <w:rFonts w:ascii="宋体" w:hAnsi="宋体"/>
                <w:kern w:val="0"/>
                <w:szCs w:val="21"/>
                <w:highlight w:val="none"/>
              </w:rPr>
            </w:pPr>
            <w:r>
              <w:rPr>
                <w:rFonts w:hint="eastAsia" w:ascii="宋体" w:hAnsi="宋体"/>
                <w:kern w:val="0"/>
                <w:szCs w:val="21"/>
                <w:highlight w:val="none"/>
              </w:rPr>
              <w:t>比选</w:t>
            </w:r>
            <w:r>
              <w:rPr>
                <w:rFonts w:ascii="宋体" w:hAnsi="宋体"/>
                <w:kern w:val="0"/>
                <w:szCs w:val="21"/>
                <w:highlight w:val="none"/>
              </w:rPr>
              <w:t>合作方工作范围</w:t>
            </w:r>
          </w:p>
        </w:tc>
        <w:tc>
          <w:tcPr>
            <w:tcW w:w="5703" w:type="dxa"/>
            <w:vAlign w:val="center"/>
          </w:tcPr>
          <w:p w14:paraId="7AEFC910">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详见第一章比选公告</w:t>
            </w:r>
          </w:p>
        </w:tc>
      </w:tr>
      <w:tr w14:paraId="6EA3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vAlign w:val="center"/>
          </w:tcPr>
          <w:p w14:paraId="10E9610A">
            <w:pPr>
              <w:snapToGrid w:val="0"/>
              <w:spacing w:line="360" w:lineRule="auto"/>
              <w:jc w:val="center"/>
              <w:rPr>
                <w:rFonts w:ascii="宋体" w:hAnsi="宋体"/>
                <w:kern w:val="0"/>
                <w:szCs w:val="21"/>
                <w:highlight w:val="none"/>
              </w:rPr>
            </w:pPr>
            <w:r>
              <w:rPr>
                <w:rFonts w:hint="eastAsia" w:ascii="宋体" w:hAnsi="宋体"/>
                <w:kern w:val="0"/>
                <w:szCs w:val="21"/>
                <w:highlight w:val="none"/>
              </w:rPr>
              <w:t>5</w:t>
            </w:r>
          </w:p>
        </w:tc>
        <w:tc>
          <w:tcPr>
            <w:tcW w:w="1701" w:type="dxa"/>
            <w:vAlign w:val="center"/>
          </w:tcPr>
          <w:p w14:paraId="60C1A8E9">
            <w:pPr>
              <w:snapToGrid w:val="0"/>
              <w:spacing w:line="360" w:lineRule="auto"/>
              <w:jc w:val="center"/>
              <w:rPr>
                <w:rFonts w:ascii="宋体" w:hAnsi="宋体"/>
                <w:kern w:val="0"/>
                <w:szCs w:val="21"/>
                <w:highlight w:val="none"/>
              </w:rPr>
            </w:pPr>
            <w:r>
              <w:rPr>
                <w:rFonts w:hint="eastAsia" w:ascii="宋体" w:hAnsi="宋体"/>
                <w:kern w:val="0"/>
                <w:szCs w:val="21"/>
                <w:highlight w:val="none"/>
              </w:rPr>
              <w:t>合作期限及时长要求</w:t>
            </w:r>
          </w:p>
        </w:tc>
        <w:tc>
          <w:tcPr>
            <w:tcW w:w="5703" w:type="dxa"/>
            <w:vAlign w:val="center"/>
          </w:tcPr>
          <w:p w14:paraId="595FAC3D">
            <w:pPr>
              <w:pStyle w:val="12"/>
              <w:spacing w:line="360" w:lineRule="auto"/>
              <w:ind w:firstLine="400" w:firstLineChars="200"/>
              <w:jc w:val="both"/>
              <w:rPr>
                <w:rFonts w:ascii="宋体" w:hAnsi="宋体"/>
                <w:snapToGrid w:val="0"/>
                <w:szCs w:val="21"/>
                <w:highlight w:val="none"/>
                <w:lang w:eastAsia="zh-CN"/>
              </w:rPr>
            </w:pPr>
            <w:r>
              <w:rPr>
                <w:rFonts w:hint="eastAsia" w:ascii="宋体" w:hAnsi="宋体"/>
                <w:snapToGrid w:val="0"/>
                <w:szCs w:val="21"/>
                <w:highlight w:val="none"/>
                <w:u w:val="none"/>
                <w:lang w:eastAsia="zh-CN"/>
              </w:rPr>
              <w:t>详见第一章比选公告</w:t>
            </w:r>
          </w:p>
        </w:tc>
      </w:tr>
      <w:tr w14:paraId="0066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DD8AD5E">
            <w:pPr>
              <w:snapToGrid w:val="0"/>
              <w:spacing w:line="360" w:lineRule="auto"/>
              <w:jc w:val="center"/>
              <w:rPr>
                <w:rFonts w:ascii="宋体" w:hAnsi="宋体"/>
                <w:kern w:val="0"/>
                <w:szCs w:val="21"/>
                <w:highlight w:val="none"/>
              </w:rPr>
            </w:pPr>
            <w:r>
              <w:rPr>
                <w:rFonts w:hint="eastAsia" w:ascii="宋体" w:hAnsi="宋体"/>
                <w:kern w:val="0"/>
                <w:szCs w:val="21"/>
                <w:highlight w:val="none"/>
              </w:rPr>
              <w:t>6</w:t>
            </w:r>
          </w:p>
        </w:tc>
        <w:tc>
          <w:tcPr>
            <w:tcW w:w="1701" w:type="dxa"/>
            <w:vAlign w:val="center"/>
          </w:tcPr>
          <w:p w14:paraId="3699B173">
            <w:pPr>
              <w:snapToGrid w:val="0"/>
              <w:spacing w:line="360" w:lineRule="auto"/>
              <w:jc w:val="center"/>
              <w:rPr>
                <w:rFonts w:ascii="宋体" w:hAnsi="宋体"/>
                <w:kern w:val="0"/>
                <w:szCs w:val="21"/>
                <w:highlight w:val="none"/>
              </w:rPr>
            </w:pPr>
            <w:r>
              <w:rPr>
                <w:rFonts w:hint="eastAsia" w:ascii="宋体" w:hAnsi="宋体" w:cs="宋体"/>
                <w:szCs w:val="21"/>
                <w:highlight w:val="none"/>
              </w:rPr>
              <w:t>合规性要求</w:t>
            </w:r>
          </w:p>
        </w:tc>
        <w:tc>
          <w:tcPr>
            <w:tcW w:w="5703" w:type="dxa"/>
            <w:vAlign w:val="center"/>
          </w:tcPr>
          <w:p w14:paraId="115F4231">
            <w:pPr>
              <w:pStyle w:val="19"/>
              <w:spacing w:line="400" w:lineRule="exact"/>
              <w:ind w:firstLine="420"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1.合作方在履行本项目合同时，应满足国家及重庆市相关法律法规要求。</w:t>
            </w:r>
          </w:p>
          <w:p w14:paraId="4E450E84">
            <w:pPr>
              <w:pStyle w:val="19"/>
              <w:spacing w:line="400" w:lineRule="exact"/>
              <w:ind w:firstLine="420"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2.合作执行方案需报比选人审批同意。</w:t>
            </w:r>
          </w:p>
        </w:tc>
      </w:tr>
      <w:tr w14:paraId="0444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810C648">
            <w:pPr>
              <w:snapToGrid w:val="0"/>
              <w:spacing w:line="360" w:lineRule="auto"/>
              <w:jc w:val="center"/>
              <w:rPr>
                <w:rFonts w:ascii="宋体" w:hAnsi="宋体"/>
                <w:kern w:val="0"/>
                <w:szCs w:val="21"/>
                <w:highlight w:val="none"/>
              </w:rPr>
            </w:pPr>
            <w:r>
              <w:rPr>
                <w:rFonts w:hint="eastAsia" w:ascii="宋体" w:hAnsi="宋体"/>
                <w:kern w:val="0"/>
                <w:szCs w:val="21"/>
                <w:highlight w:val="none"/>
              </w:rPr>
              <w:t>7</w:t>
            </w:r>
          </w:p>
        </w:tc>
        <w:tc>
          <w:tcPr>
            <w:tcW w:w="1701" w:type="dxa"/>
            <w:vAlign w:val="center"/>
          </w:tcPr>
          <w:p w14:paraId="06B53C7F">
            <w:pPr>
              <w:snapToGrid w:val="0"/>
              <w:spacing w:line="360" w:lineRule="auto"/>
              <w:jc w:val="center"/>
              <w:rPr>
                <w:rFonts w:ascii="宋体" w:hAnsi="宋体"/>
                <w:kern w:val="0"/>
                <w:szCs w:val="21"/>
                <w:highlight w:val="none"/>
              </w:rPr>
            </w:pPr>
            <w:r>
              <w:rPr>
                <w:rFonts w:hint="eastAsia" w:ascii="宋体" w:hAnsi="宋体"/>
                <w:szCs w:val="21"/>
                <w:highlight w:val="none"/>
              </w:rPr>
              <w:t>应选</w:t>
            </w:r>
            <w:r>
              <w:rPr>
                <w:rFonts w:ascii="宋体" w:hAnsi="宋体"/>
                <w:szCs w:val="21"/>
                <w:highlight w:val="none"/>
              </w:rPr>
              <w:t>人资质条件、能力和信誉</w:t>
            </w:r>
          </w:p>
        </w:tc>
        <w:tc>
          <w:tcPr>
            <w:tcW w:w="5703" w:type="dxa"/>
            <w:vAlign w:val="center"/>
          </w:tcPr>
          <w:p w14:paraId="59EC05AD">
            <w:pPr>
              <w:spacing w:line="360" w:lineRule="auto"/>
              <w:ind w:firstLine="420" w:firstLineChars="200"/>
              <w:rPr>
                <w:rFonts w:ascii="宋体" w:hAnsi="宋体"/>
                <w:szCs w:val="21"/>
                <w:highlight w:val="none"/>
              </w:rPr>
            </w:pPr>
            <w:r>
              <w:rPr>
                <w:rFonts w:hint="eastAsia" w:ascii="宋体" w:hAnsi="宋体" w:cs="宋体"/>
                <w:szCs w:val="21"/>
                <w:highlight w:val="none"/>
              </w:rPr>
              <w:t>详见第一章比选公告</w:t>
            </w:r>
          </w:p>
        </w:tc>
      </w:tr>
      <w:tr w14:paraId="426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BCA2E1D">
            <w:pPr>
              <w:snapToGrid w:val="0"/>
              <w:spacing w:line="360" w:lineRule="auto"/>
              <w:jc w:val="center"/>
              <w:rPr>
                <w:rFonts w:ascii="宋体" w:hAnsi="宋体"/>
                <w:kern w:val="0"/>
                <w:szCs w:val="21"/>
                <w:highlight w:val="none"/>
              </w:rPr>
            </w:pPr>
            <w:r>
              <w:rPr>
                <w:rFonts w:hint="eastAsia" w:ascii="宋体" w:hAnsi="宋体"/>
                <w:kern w:val="0"/>
                <w:szCs w:val="21"/>
                <w:highlight w:val="none"/>
              </w:rPr>
              <w:t>8</w:t>
            </w:r>
          </w:p>
        </w:tc>
        <w:tc>
          <w:tcPr>
            <w:tcW w:w="1701" w:type="dxa"/>
            <w:vAlign w:val="center"/>
          </w:tcPr>
          <w:p w14:paraId="09918A8E">
            <w:pPr>
              <w:snapToGrid w:val="0"/>
              <w:spacing w:line="360" w:lineRule="auto"/>
              <w:jc w:val="center"/>
              <w:rPr>
                <w:rFonts w:ascii="宋体" w:hAnsi="宋体"/>
                <w:kern w:val="0"/>
                <w:szCs w:val="21"/>
                <w:highlight w:val="none"/>
              </w:rPr>
            </w:pPr>
            <w:r>
              <w:rPr>
                <w:rFonts w:ascii="宋体" w:hAnsi="宋体"/>
                <w:kern w:val="0"/>
                <w:szCs w:val="21"/>
                <w:highlight w:val="none"/>
              </w:rPr>
              <w:t>是否接受联合体</w:t>
            </w:r>
            <w:r>
              <w:rPr>
                <w:rFonts w:hint="eastAsia" w:ascii="宋体" w:hAnsi="宋体"/>
                <w:kern w:val="0"/>
                <w:szCs w:val="21"/>
                <w:highlight w:val="none"/>
              </w:rPr>
              <w:t>应选</w:t>
            </w:r>
          </w:p>
        </w:tc>
        <w:tc>
          <w:tcPr>
            <w:tcW w:w="5703" w:type="dxa"/>
            <w:vAlign w:val="center"/>
          </w:tcPr>
          <w:p w14:paraId="6F45E56C">
            <w:pPr>
              <w:autoSpaceDE w:val="0"/>
              <w:autoSpaceDN w:val="0"/>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不</w:t>
            </w:r>
            <w:r>
              <w:rPr>
                <w:rFonts w:ascii="宋体" w:hAnsi="宋体"/>
                <w:szCs w:val="21"/>
                <w:highlight w:val="none"/>
              </w:rPr>
              <w:t>接受</w:t>
            </w:r>
            <w:r>
              <w:rPr>
                <w:rFonts w:hint="eastAsia" w:ascii="宋体" w:hAnsi="宋体"/>
                <w:szCs w:val="21"/>
                <w:highlight w:val="none"/>
              </w:rPr>
              <w:t>。</w:t>
            </w:r>
          </w:p>
        </w:tc>
      </w:tr>
      <w:tr w14:paraId="276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987A5B2">
            <w:pPr>
              <w:snapToGrid w:val="0"/>
              <w:spacing w:line="360" w:lineRule="auto"/>
              <w:jc w:val="center"/>
              <w:rPr>
                <w:rFonts w:ascii="宋体" w:hAnsi="宋体"/>
                <w:kern w:val="0"/>
                <w:szCs w:val="21"/>
                <w:highlight w:val="none"/>
              </w:rPr>
            </w:pPr>
            <w:r>
              <w:rPr>
                <w:rFonts w:hint="eastAsia" w:ascii="宋体" w:hAnsi="宋体"/>
                <w:kern w:val="0"/>
                <w:szCs w:val="21"/>
                <w:highlight w:val="none"/>
              </w:rPr>
              <w:t>9</w:t>
            </w:r>
          </w:p>
        </w:tc>
        <w:tc>
          <w:tcPr>
            <w:tcW w:w="1701" w:type="dxa"/>
            <w:vAlign w:val="center"/>
          </w:tcPr>
          <w:p w14:paraId="28AAE503">
            <w:pPr>
              <w:snapToGrid w:val="0"/>
              <w:spacing w:line="360" w:lineRule="auto"/>
              <w:jc w:val="center"/>
              <w:rPr>
                <w:rFonts w:ascii="宋体" w:hAnsi="宋体"/>
                <w:kern w:val="0"/>
                <w:szCs w:val="21"/>
                <w:highlight w:val="none"/>
              </w:rPr>
            </w:pPr>
            <w:r>
              <w:rPr>
                <w:rFonts w:ascii="宋体" w:hAnsi="宋体"/>
                <w:kern w:val="0"/>
                <w:szCs w:val="21"/>
                <w:highlight w:val="none"/>
              </w:rPr>
              <w:t>踏勘现场</w:t>
            </w:r>
          </w:p>
        </w:tc>
        <w:tc>
          <w:tcPr>
            <w:tcW w:w="5703" w:type="dxa"/>
            <w:vAlign w:val="center"/>
          </w:tcPr>
          <w:p w14:paraId="5669EC8D">
            <w:pPr>
              <w:autoSpaceDE w:val="0"/>
              <w:autoSpaceDN w:val="0"/>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比选人不组织踏勘现场，由应选人自行踏勘，凡参加应选的应选人都将视其为对现场情况已充分了解。</w:t>
            </w:r>
          </w:p>
        </w:tc>
      </w:tr>
      <w:tr w14:paraId="45E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01" w:type="dxa"/>
            <w:vAlign w:val="center"/>
          </w:tcPr>
          <w:p w14:paraId="4F7C4ECB">
            <w:pPr>
              <w:snapToGrid w:val="0"/>
              <w:spacing w:line="360" w:lineRule="auto"/>
              <w:jc w:val="center"/>
              <w:rPr>
                <w:rFonts w:ascii="宋体" w:hAnsi="宋体"/>
                <w:kern w:val="0"/>
                <w:szCs w:val="21"/>
                <w:highlight w:val="none"/>
              </w:rPr>
            </w:pPr>
            <w:r>
              <w:rPr>
                <w:rFonts w:hint="eastAsia" w:ascii="宋体" w:hAnsi="宋体"/>
                <w:kern w:val="0"/>
                <w:szCs w:val="21"/>
                <w:highlight w:val="none"/>
              </w:rPr>
              <w:t>10</w:t>
            </w:r>
          </w:p>
        </w:tc>
        <w:tc>
          <w:tcPr>
            <w:tcW w:w="1701" w:type="dxa"/>
            <w:vAlign w:val="center"/>
          </w:tcPr>
          <w:p w14:paraId="0E3137B7">
            <w:pPr>
              <w:snapToGrid w:val="0"/>
              <w:spacing w:line="360" w:lineRule="auto"/>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rPr>
              <w:t>比选</w:t>
            </w:r>
            <w:r>
              <w:rPr>
                <w:rFonts w:ascii="宋体" w:hAnsi="宋体"/>
                <w:kern w:val="0"/>
                <w:szCs w:val="21"/>
                <w:highlight w:val="none"/>
              </w:rPr>
              <w:t>文件的其他材料</w:t>
            </w:r>
          </w:p>
        </w:tc>
        <w:tc>
          <w:tcPr>
            <w:tcW w:w="5703" w:type="dxa"/>
            <w:vAlign w:val="center"/>
          </w:tcPr>
          <w:p w14:paraId="2A2DC42E">
            <w:pPr>
              <w:autoSpaceDE w:val="0"/>
              <w:autoSpaceDN w:val="0"/>
              <w:adjustRightInd w:val="0"/>
              <w:snapToGrid w:val="0"/>
              <w:spacing w:line="360" w:lineRule="auto"/>
              <w:ind w:left="4" w:leftChars="2" w:right="37" w:firstLine="420" w:firstLineChars="200"/>
              <w:jc w:val="left"/>
              <w:rPr>
                <w:rFonts w:ascii="宋体" w:hAnsi="宋体"/>
                <w:szCs w:val="21"/>
                <w:highlight w:val="none"/>
              </w:rPr>
            </w:pPr>
            <w:r>
              <w:rPr>
                <w:rFonts w:hint="eastAsia" w:ascii="宋体" w:hAnsi="宋体"/>
                <w:szCs w:val="21"/>
                <w:highlight w:val="none"/>
              </w:rPr>
              <w:t>比选</w:t>
            </w:r>
            <w:r>
              <w:rPr>
                <w:rFonts w:ascii="宋体" w:hAnsi="宋体"/>
                <w:szCs w:val="21"/>
                <w:highlight w:val="none"/>
              </w:rPr>
              <w:t>人发出的答疑及补遗书</w:t>
            </w:r>
          </w:p>
        </w:tc>
      </w:tr>
      <w:tr w14:paraId="5AB0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4D454ECD">
            <w:pPr>
              <w:snapToGrid w:val="0"/>
              <w:spacing w:line="360" w:lineRule="auto"/>
              <w:jc w:val="center"/>
              <w:rPr>
                <w:rFonts w:ascii="宋体" w:hAnsi="宋体"/>
                <w:kern w:val="0"/>
                <w:szCs w:val="21"/>
                <w:highlight w:val="none"/>
              </w:rPr>
            </w:pPr>
            <w:r>
              <w:rPr>
                <w:rFonts w:hint="eastAsia" w:ascii="宋体" w:hAnsi="宋体"/>
                <w:kern w:val="0"/>
                <w:szCs w:val="21"/>
                <w:highlight w:val="none"/>
              </w:rPr>
              <w:t>11</w:t>
            </w:r>
          </w:p>
        </w:tc>
        <w:tc>
          <w:tcPr>
            <w:tcW w:w="1701" w:type="dxa"/>
            <w:vAlign w:val="center"/>
          </w:tcPr>
          <w:p w14:paraId="624BCD1D">
            <w:pPr>
              <w:snapToGrid w:val="0"/>
              <w:spacing w:line="360" w:lineRule="auto"/>
              <w:jc w:val="center"/>
              <w:rPr>
                <w:rFonts w:ascii="宋体" w:hAnsi="宋体"/>
                <w:kern w:val="0"/>
                <w:szCs w:val="21"/>
                <w:highlight w:val="none"/>
              </w:rPr>
            </w:pPr>
            <w:r>
              <w:rPr>
                <w:rFonts w:hint="eastAsia" w:ascii="宋体" w:hAnsi="宋体"/>
                <w:kern w:val="0"/>
                <w:szCs w:val="21"/>
                <w:highlight w:val="none"/>
              </w:rPr>
              <w:t>应选</w:t>
            </w:r>
            <w:r>
              <w:rPr>
                <w:rFonts w:ascii="宋体" w:hAnsi="宋体"/>
                <w:kern w:val="0"/>
                <w:szCs w:val="21"/>
                <w:highlight w:val="none"/>
              </w:rPr>
              <w:t>人质疑</w:t>
            </w:r>
            <w:r>
              <w:rPr>
                <w:rFonts w:hint="eastAsia" w:ascii="宋体" w:hAnsi="宋体"/>
                <w:kern w:val="0"/>
                <w:szCs w:val="21"/>
                <w:highlight w:val="none"/>
              </w:rPr>
              <w:t>比选</w:t>
            </w:r>
            <w:r>
              <w:rPr>
                <w:rFonts w:ascii="宋体" w:hAnsi="宋体"/>
                <w:kern w:val="0"/>
                <w:szCs w:val="21"/>
                <w:highlight w:val="none"/>
              </w:rPr>
              <w:t>文件的截止时间</w:t>
            </w:r>
          </w:p>
        </w:tc>
        <w:tc>
          <w:tcPr>
            <w:tcW w:w="5703" w:type="dxa"/>
            <w:vAlign w:val="center"/>
          </w:tcPr>
          <w:p w14:paraId="5BDA044E">
            <w:pPr>
              <w:autoSpaceDE w:val="0"/>
              <w:autoSpaceDN w:val="0"/>
              <w:adjustRightInd w:val="0"/>
              <w:snapToGrid w:val="0"/>
              <w:spacing w:line="360" w:lineRule="auto"/>
              <w:ind w:left="4" w:leftChars="2" w:right="37" w:firstLine="420" w:firstLineChars="200"/>
              <w:jc w:val="left"/>
              <w:rPr>
                <w:rFonts w:ascii="宋体" w:hAnsi="宋体"/>
                <w:szCs w:val="21"/>
                <w:highlight w:val="none"/>
              </w:rPr>
            </w:pPr>
            <w:r>
              <w:rPr>
                <w:rFonts w:hint="eastAsia" w:ascii="宋体" w:hAnsi="宋体"/>
                <w:szCs w:val="21"/>
                <w:highlight w:val="none"/>
              </w:rPr>
              <w:t>应选人在收到比选文件后，应仔细检查比选文件的所有内容，如有残缺或文字表述不清，图纸尺寸标注不明以及存在错、碰、漏、缺、概念模糊和有可能出现歧义或理解上的偏差的内容等应在</w:t>
            </w:r>
            <w:r>
              <w:rPr>
                <w:rFonts w:hint="eastAsia" w:ascii="宋体" w:hAnsi="宋体"/>
                <w:b/>
                <w:szCs w:val="21"/>
                <w:highlight w:val="none"/>
                <w:lang w:eastAsia="zh-CN"/>
              </w:rPr>
              <w:t>2026年1月</w:t>
            </w:r>
            <w:r>
              <w:rPr>
                <w:rFonts w:hint="eastAsia" w:ascii="宋体" w:hAnsi="宋体"/>
                <w:b/>
                <w:szCs w:val="21"/>
                <w:highlight w:val="none"/>
                <w:u w:val="single"/>
                <w:lang w:val="en-US" w:eastAsia="zh-CN"/>
              </w:rPr>
              <w:t>12</w:t>
            </w:r>
            <w:r>
              <w:rPr>
                <w:rFonts w:hint="eastAsia" w:ascii="宋体" w:hAnsi="宋体"/>
                <w:b/>
                <w:szCs w:val="21"/>
                <w:highlight w:val="none"/>
              </w:rPr>
              <w:t>日</w:t>
            </w:r>
            <w:r>
              <w:rPr>
                <w:rFonts w:hint="eastAsia" w:ascii="宋体" w:hAnsi="宋体"/>
                <w:szCs w:val="21"/>
                <w:highlight w:val="none"/>
              </w:rPr>
              <w:t>14</w:t>
            </w:r>
            <w:r>
              <w:rPr>
                <w:rFonts w:ascii="宋体" w:hAnsi="宋体"/>
                <w:szCs w:val="21"/>
                <w:highlight w:val="none"/>
              </w:rPr>
              <w:t>时</w:t>
            </w:r>
            <w:r>
              <w:rPr>
                <w:rFonts w:hint="eastAsia" w:ascii="宋体" w:hAnsi="宋体"/>
                <w:szCs w:val="21"/>
                <w:highlight w:val="none"/>
              </w:rPr>
              <w:t>30</w:t>
            </w:r>
            <w:r>
              <w:rPr>
                <w:rFonts w:ascii="宋体" w:hAnsi="宋体"/>
                <w:szCs w:val="21"/>
                <w:highlight w:val="none"/>
              </w:rPr>
              <w:t>分</w:t>
            </w:r>
            <w:r>
              <w:rPr>
                <w:rFonts w:hint="eastAsia" w:ascii="宋体" w:hAnsi="宋体"/>
                <w:szCs w:val="21"/>
                <w:highlight w:val="none"/>
              </w:rPr>
              <w:t>前将需要澄清的问题</w:t>
            </w:r>
            <w:r>
              <w:rPr>
                <w:rFonts w:hint="eastAsia" w:ascii="宋体" w:hAnsi="宋体"/>
                <w:b/>
                <w:szCs w:val="21"/>
                <w:highlight w:val="none"/>
              </w:rPr>
              <w:t>书面向比选人提出</w:t>
            </w:r>
            <w:r>
              <w:rPr>
                <w:rFonts w:hint="eastAsia" w:ascii="宋体" w:hAnsi="宋体"/>
                <w:szCs w:val="21"/>
                <w:highlight w:val="none"/>
              </w:rPr>
              <w:t>。</w:t>
            </w:r>
          </w:p>
        </w:tc>
      </w:tr>
      <w:tr w14:paraId="71C9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FC35353">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12</w:t>
            </w:r>
          </w:p>
        </w:tc>
        <w:tc>
          <w:tcPr>
            <w:tcW w:w="1701" w:type="dxa"/>
            <w:vAlign w:val="center"/>
          </w:tcPr>
          <w:p w14:paraId="68979C6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应选</w:t>
            </w:r>
            <w:r>
              <w:rPr>
                <w:rFonts w:ascii="宋体" w:hAnsi="宋体"/>
                <w:kern w:val="0"/>
                <w:szCs w:val="21"/>
                <w:highlight w:val="none"/>
              </w:rPr>
              <w:t>截止</w:t>
            </w:r>
          </w:p>
          <w:p w14:paraId="0F127507">
            <w:pPr>
              <w:adjustRightInd w:val="0"/>
              <w:snapToGrid w:val="0"/>
              <w:spacing w:line="360" w:lineRule="auto"/>
              <w:jc w:val="center"/>
              <w:rPr>
                <w:rFonts w:ascii="宋体" w:hAnsi="宋体"/>
                <w:kern w:val="0"/>
                <w:szCs w:val="21"/>
                <w:highlight w:val="none"/>
              </w:rPr>
            </w:pPr>
            <w:r>
              <w:rPr>
                <w:rFonts w:ascii="宋体" w:hAnsi="宋体"/>
                <w:kern w:val="0"/>
                <w:szCs w:val="21"/>
                <w:highlight w:val="none"/>
              </w:rPr>
              <w:t>时间</w:t>
            </w:r>
          </w:p>
        </w:tc>
        <w:tc>
          <w:tcPr>
            <w:tcW w:w="5703" w:type="dxa"/>
            <w:vAlign w:val="center"/>
          </w:tcPr>
          <w:p w14:paraId="01456EBF">
            <w:pPr>
              <w:adjustRightInd w:val="0"/>
              <w:snapToGrid w:val="0"/>
              <w:spacing w:line="360" w:lineRule="auto"/>
              <w:ind w:firstLine="316" w:firstLineChars="150"/>
              <w:rPr>
                <w:rFonts w:ascii="宋体" w:hAnsi="宋体"/>
                <w:kern w:val="0"/>
                <w:szCs w:val="21"/>
                <w:highlight w:val="none"/>
              </w:rPr>
            </w:pPr>
            <w:r>
              <w:rPr>
                <w:rFonts w:hint="eastAsia" w:ascii="宋体" w:hAnsi="宋体"/>
                <w:b/>
                <w:szCs w:val="21"/>
                <w:highlight w:val="none"/>
                <w:lang w:eastAsia="zh-CN"/>
              </w:rPr>
              <w:t>2026年1月</w:t>
            </w:r>
            <w:r>
              <w:rPr>
                <w:rFonts w:hint="eastAsia" w:ascii="宋体" w:hAnsi="宋体"/>
                <w:b/>
                <w:szCs w:val="21"/>
                <w:highlight w:val="none"/>
                <w:u w:val="single"/>
                <w:lang w:val="en-US" w:eastAsia="zh-CN"/>
              </w:rPr>
              <w:t>12</w:t>
            </w:r>
            <w:r>
              <w:rPr>
                <w:rFonts w:hint="eastAsia" w:ascii="宋体" w:hAnsi="宋体"/>
                <w:b/>
                <w:szCs w:val="21"/>
                <w:highlight w:val="none"/>
              </w:rPr>
              <w:t>日</w:t>
            </w:r>
            <w:r>
              <w:rPr>
                <w:rFonts w:ascii="宋体" w:hAnsi="宋体"/>
                <w:szCs w:val="21"/>
                <w:highlight w:val="none"/>
              </w:rPr>
              <w:t>1</w:t>
            </w:r>
            <w:r>
              <w:rPr>
                <w:rFonts w:hint="eastAsia" w:ascii="宋体" w:hAnsi="宋体"/>
                <w:szCs w:val="21"/>
                <w:highlight w:val="none"/>
              </w:rPr>
              <w:t>4</w:t>
            </w:r>
            <w:r>
              <w:rPr>
                <w:rFonts w:ascii="宋体" w:hAnsi="宋体"/>
                <w:szCs w:val="21"/>
                <w:highlight w:val="none"/>
              </w:rPr>
              <w:t>时</w:t>
            </w:r>
            <w:r>
              <w:rPr>
                <w:rFonts w:hint="eastAsia" w:ascii="宋体" w:hAnsi="宋体"/>
                <w:szCs w:val="21"/>
                <w:highlight w:val="none"/>
              </w:rPr>
              <w:t>3</w:t>
            </w:r>
            <w:r>
              <w:rPr>
                <w:rFonts w:ascii="宋体" w:hAnsi="宋体"/>
                <w:szCs w:val="21"/>
                <w:highlight w:val="none"/>
              </w:rPr>
              <w:t>0分（北京时间）</w:t>
            </w:r>
          </w:p>
        </w:tc>
      </w:tr>
      <w:tr w14:paraId="31F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0447173">
            <w:pPr>
              <w:adjustRightInd w:val="0"/>
              <w:snapToGrid w:val="0"/>
              <w:spacing w:line="360" w:lineRule="auto"/>
              <w:jc w:val="center"/>
              <w:rPr>
                <w:rFonts w:ascii="宋体" w:hAnsi="宋体" w:cs="宋体"/>
                <w:kern w:val="0"/>
                <w:szCs w:val="21"/>
                <w:highlight w:val="none"/>
              </w:rPr>
            </w:pPr>
            <w:r>
              <w:rPr>
                <w:rFonts w:hint="eastAsia" w:ascii="宋体" w:hAnsi="宋体"/>
                <w:kern w:val="0"/>
                <w:szCs w:val="21"/>
                <w:highlight w:val="none"/>
              </w:rPr>
              <w:t>13</w:t>
            </w:r>
          </w:p>
        </w:tc>
        <w:tc>
          <w:tcPr>
            <w:tcW w:w="1701" w:type="dxa"/>
            <w:vAlign w:val="center"/>
          </w:tcPr>
          <w:p w14:paraId="69EDB29A">
            <w:pPr>
              <w:adjustRightInd w:val="0"/>
              <w:snapToGrid w:val="0"/>
              <w:spacing w:line="360" w:lineRule="auto"/>
              <w:jc w:val="center"/>
              <w:rPr>
                <w:rFonts w:ascii="宋体" w:hAnsi="宋体" w:cs="宋体"/>
                <w:kern w:val="0"/>
                <w:szCs w:val="21"/>
                <w:highlight w:val="none"/>
              </w:rPr>
            </w:pPr>
            <w:r>
              <w:rPr>
                <w:rFonts w:hint="eastAsia" w:ascii="宋体" w:hAnsi="宋体"/>
                <w:kern w:val="0"/>
                <w:szCs w:val="21"/>
                <w:highlight w:val="none"/>
              </w:rPr>
              <w:t>比选人对比选文件进行补遗的时间</w:t>
            </w:r>
          </w:p>
        </w:tc>
        <w:tc>
          <w:tcPr>
            <w:tcW w:w="5703" w:type="dxa"/>
            <w:vAlign w:val="center"/>
          </w:tcPr>
          <w:p w14:paraId="0ECC8FDD">
            <w:pPr>
              <w:adjustRightInd w:val="0"/>
              <w:snapToGrid w:val="0"/>
              <w:spacing w:line="360" w:lineRule="auto"/>
              <w:rPr>
                <w:rFonts w:ascii="宋体" w:hAnsi="宋体"/>
                <w:szCs w:val="21"/>
                <w:highlight w:val="none"/>
              </w:rPr>
            </w:pPr>
            <w:r>
              <w:rPr>
                <w:rFonts w:hint="eastAsia" w:ascii="宋体" w:hAnsi="宋体" w:cs="宋体"/>
                <w:szCs w:val="21"/>
                <w:highlight w:val="none"/>
              </w:rPr>
              <w:t xml:space="preserve">    比选</w:t>
            </w:r>
            <w:r>
              <w:rPr>
                <w:rFonts w:ascii="宋体" w:hAnsi="宋体"/>
                <w:szCs w:val="21"/>
                <w:highlight w:val="none"/>
              </w:rPr>
              <w:t>人认为有必要，可以对已发出的</w:t>
            </w:r>
            <w:r>
              <w:rPr>
                <w:rFonts w:hint="eastAsia" w:ascii="宋体" w:hAnsi="宋体"/>
                <w:szCs w:val="21"/>
                <w:highlight w:val="none"/>
              </w:rPr>
              <w:t>比选文件</w:t>
            </w:r>
            <w:r>
              <w:rPr>
                <w:rFonts w:ascii="宋体" w:hAnsi="宋体"/>
                <w:szCs w:val="21"/>
                <w:highlight w:val="none"/>
              </w:rPr>
              <w:t>主动进行澄清或者修改，应于</w:t>
            </w:r>
            <w:r>
              <w:rPr>
                <w:rFonts w:hint="eastAsia" w:ascii="宋体" w:hAnsi="宋体"/>
                <w:b/>
                <w:szCs w:val="21"/>
                <w:highlight w:val="none"/>
                <w:u w:val="single"/>
                <w:lang w:eastAsia="zh-CN"/>
              </w:rPr>
              <w:t>2026年1月</w:t>
            </w:r>
            <w:r>
              <w:rPr>
                <w:rFonts w:hint="eastAsia" w:ascii="宋体" w:hAnsi="宋体"/>
                <w:b/>
                <w:szCs w:val="21"/>
                <w:highlight w:val="none"/>
                <w:u w:val="single"/>
                <w:lang w:val="en-US" w:eastAsia="zh-CN"/>
              </w:rPr>
              <w:t>12</w:t>
            </w:r>
            <w:r>
              <w:rPr>
                <w:rFonts w:ascii="宋体" w:hAnsi="宋体"/>
                <w:b/>
                <w:szCs w:val="21"/>
                <w:highlight w:val="none"/>
                <w:u w:val="single"/>
              </w:rPr>
              <w:t>日</w:t>
            </w:r>
            <w:r>
              <w:rPr>
                <w:rFonts w:hint="eastAsia" w:ascii="宋体" w:hAnsi="宋体"/>
                <w:b/>
                <w:szCs w:val="21"/>
                <w:highlight w:val="none"/>
                <w:u w:val="single"/>
              </w:rPr>
              <w:t>14</w:t>
            </w:r>
            <w:r>
              <w:rPr>
                <w:rFonts w:ascii="宋体" w:hAnsi="宋体"/>
                <w:b/>
                <w:szCs w:val="21"/>
                <w:highlight w:val="none"/>
                <w:u w:val="single"/>
              </w:rPr>
              <w:t>时</w:t>
            </w:r>
            <w:r>
              <w:rPr>
                <w:rFonts w:hint="eastAsia" w:ascii="宋体" w:hAnsi="宋体"/>
                <w:b/>
                <w:szCs w:val="21"/>
                <w:highlight w:val="none"/>
                <w:u w:val="single"/>
              </w:rPr>
              <w:t>3</w:t>
            </w:r>
            <w:r>
              <w:rPr>
                <w:rFonts w:ascii="宋体" w:hAnsi="宋体"/>
                <w:b/>
                <w:szCs w:val="21"/>
                <w:highlight w:val="none"/>
                <w:u w:val="single"/>
              </w:rPr>
              <w:t>0分前</w:t>
            </w:r>
            <w:r>
              <w:rPr>
                <w:rFonts w:hint="eastAsia" w:ascii="宋体" w:hAnsi="宋体"/>
                <w:szCs w:val="21"/>
                <w:highlight w:val="none"/>
              </w:rPr>
              <w:t>在重庆山水城文化旅游发展有限公司官网（http://www.cqsswl.com/）上发布补疑（遗），如补疑（遗）内容影响应选文件制作的，将相应延长应选文件递交时间。</w:t>
            </w:r>
          </w:p>
        </w:tc>
      </w:tr>
      <w:tr w14:paraId="3CE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7349178">
            <w:pPr>
              <w:snapToGrid w:val="0"/>
              <w:spacing w:line="360" w:lineRule="auto"/>
              <w:jc w:val="center"/>
              <w:rPr>
                <w:rFonts w:ascii="宋体" w:hAnsi="宋体"/>
                <w:kern w:val="0"/>
                <w:szCs w:val="21"/>
                <w:highlight w:val="none"/>
              </w:rPr>
            </w:pPr>
            <w:r>
              <w:rPr>
                <w:rFonts w:hint="eastAsia" w:ascii="宋体" w:hAnsi="宋体"/>
                <w:kern w:val="0"/>
                <w:szCs w:val="21"/>
                <w:highlight w:val="none"/>
              </w:rPr>
              <w:t>14</w:t>
            </w:r>
          </w:p>
        </w:tc>
        <w:tc>
          <w:tcPr>
            <w:tcW w:w="1701" w:type="dxa"/>
            <w:vAlign w:val="center"/>
          </w:tcPr>
          <w:p w14:paraId="04F676B9">
            <w:pPr>
              <w:snapToGrid w:val="0"/>
              <w:spacing w:line="360" w:lineRule="auto"/>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rPr>
              <w:t>应选</w:t>
            </w:r>
            <w:r>
              <w:rPr>
                <w:rFonts w:ascii="宋体" w:hAnsi="宋体"/>
                <w:kern w:val="0"/>
                <w:szCs w:val="21"/>
                <w:highlight w:val="none"/>
              </w:rPr>
              <w:t>文件的其他材料</w:t>
            </w:r>
          </w:p>
        </w:tc>
        <w:tc>
          <w:tcPr>
            <w:tcW w:w="5703" w:type="dxa"/>
            <w:vAlign w:val="center"/>
          </w:tcPr>
          <w:p w14:paraId="6B2BF19E">
            <w:pPr>
              <w:snapToGrid w:val="0"/>
              <w:spacing w:line="360" w:lineRule="auto"/>
              <w:ind w:left="4" w:leftChars="2" w:firstLine="420" w:firstLineChars="200"/>
              <w:rPr>
                <w:rFonts w:ascii="宋体" w:hAnsi="宋体"/>
                <w:szCs w:val="21"/>
                <w:highlight w:val="none"/>
              </w:rPr>
            </w:pPr>
            <w:r>
              <w:rPr>
                <w:rFonts w:hint="eastAsia" w:ascii="宋体" w:hAnsi="宋体"/>
                <w:szCs w:val="21"/>
                <w:highlight w:val="none"/>
              </w:rPr>
              <w:t>应选</w:t>
            </w:r>
            <w:r>
              <w:rPr>
                <w:rFonts w:ascii="宋体" w:hAnsi="宋体"/>
                <w:szCs w:val="21"/>
                <w:highlight w:val="none"/>
              </w:rPr>
              <w:t>人的书面澄清、说明和补正（但不得改变</w:t>
            </w:r>
            <w:r>
              <w:rPr>
                <w:rFonts w:hint="eastAsia" w:ascii="宋体" w:hAnsi="宋体"/>
                <w:szCs w:val="21"/>
                <w:highlight w:val="none"/>
              </w:rPr>
              <w:t>应选</w:t>
            </w:r>
            <w:r>
              <w:rPr>
                <w:rFonts w:ascii="宋体" w:hAnsi="宋体"/>
                <w:szCs w:val="21"/>
                <w:highlight w:val="none"/>
              </w:rPr>
              <w:t>文件的实质性内容）</w:t>
            </w:r>
          </w:p>
        </w:tc>
      </w:tr>
      <w:tr w14:paraId="51E6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101" w:type="dxa"/>
            <w:vAlign w:val="center"/>
          </w:tcPr>
          <w:p w14:paraId="7D73337B">
            <w:pPr>
              <w:snapToGrid w:val="0"/>
              <w:spacing w:line="360" w:lineRule="auto"/>
              <w:jc w:val="center"/>
              <w:rPr>
                <w:rFonts w:ascii="宋体" w:hAnsi="宋体"/>
                <w:kern w:val="0"/>
                <w:szCs w:val="21"/>
                <w:highlight w:val="none"/>
              </w:rPr>
            </w:pPr>
            <w:r>
              <w:rPr>
                <w:rFonts w:hint="eastAsia" w:ascii="宋体" w:hAnsi="宋体"/>
                <w:kern w:val="0"/>
                <w:szCs w:val="21"/>
                <w:highlight w:val="none"/>
              </w:rPr>
              <w:t>15</w:t>
            </w:r>
          </w:p>
        </w:tc>
        <w:tc>
          <w:tcPr>
            <w:tcW w:w="1701" w:type="dxa"/>
            <w:vAlign w:val="center"/>
          </w:tcPr>
          <w:p w14:paraId="7F9E6BD0">
            <w:pPr>
              <w:snapToGrid w:val="0"/>
              <w:spacing w:line="360" w:lineRule="auto"/>
              <w:jc w:val="center"/>
              <w:rPr>
                <w:rFonts w:ascii="宋体" w:hAnsi="宋体"/>
                <w:b/>
                <w:kern w:val="0"/>
                <w:szCs w:val="21"/>
                <w:highlight w:val="none"/>
              </w:rPr>
            </w:pPr>
            <w:r>
              <w:rPr>
                <w:rFonts w:hint="eastAsia" w:ascii="宋体" w:hAnsi="宋体"/>
                <w:kern w:val="0"/>
                <w:szCs w:val="21"/>
                <w:highlight w:val="none"/>
              </w:rPr>
              <w:t>应选</w:t>
            </w:r>
            <w:r>
              <w:rPr>
                <w:rFonts w:ascii="宋体" w:hAnsi="宋体"/>
                <w:kern w:val="0"/>
                <w:szCs w:val="21"/>
                <w:highlight w:val="none"/>
              </w:rPr>
              <w:t>报价</w:t>
            </w:r>
          </w:p>
        </w:tc>
        <w:tc>
          <w:tcPr>
            <w:tcW w:w="5703" w:type="dxa"/>
            <w:vAlign w:val="center"/>
          </w:tcPr>
          <w:p w14:paraId="6F53839D">
            <w:pPr>
              <w:spacing w:line="360" w:lineRule="auto"/>
              <w:ind w:firstLine="420" w:firstLineChars="200"/>
              <w:rPr>
                <w:highlight w:val="none"/>
              </w:rPr>
            </w:pPr>
            <w:r>
              <w:rPr>
                <w:rFonts w:hint="eastAsia"/>
                <w:highlight w:val="none"/>
              </w:rPr>
              <w:t>应选人承诺招商服务费：不高于10000元/月；</w:t>
            </w:r>
          </w:p>
          <w:p w14:paraId="301D14C0">
            <w:pPr>
              <w:spacing w:line="360" w:lineRule="auto"/>
              <w:ind w:firstLine="420" w:firstLineChars="200"/>
              <w:rPr>
                <w:highlight w:val="none"/>
              </w:rPr>
            </w:pPr>
            <w:r>
              <w:rPr>
                <w:rFonts w:hint="eastAsia"/>
                <w:highlight w:val="none"/>
              </w:rPr>
              <w:t>应选人对成功引入并签订租赁合同的商家，佣金按该商家除免租期外首年月平均租金×不高于1.5倍；</w:t>
            </w:r>
          </w:p>
          <w:p w14:paraId="597683F5">
            <w:pPr>
              <w:spacing w:line="360" w:lineRule="auto"/>
              <w:ind w:firstLine="420" w:firstLineChars="200"/>
              <w:rPr>
                <w:highlight w:val="none"/>
              </w:rPr>
            </w:pPr>
            <w:r>
              <w:rPr>
                <w:highlight w:val="none"/>
              </w:rPr>
              <w:t>非租金模式：若采用非租金合作模式（如联营、提成等），则</w:t>
            </w:r>
            <w:r>
              <w:rPr>
                <w:rFonts w:hint="eastAsia"/>
                <w:highlight w:val="none"/>
              </w:rPr>
              <w:t>需要求入驻商家承诺保底收入，佣金</w:t>
            </w:r>
            <w:r>
              <w:rPr>
                <w:highlight w:val="none"/>
              </w:rPr>
              <w:t>按该商家</w:t>
            </w:r>
            <w:r>
              <w:rPr>
                <w:rFonts w:hint="eastAsia"/>
                <w:highlight w:val="none"/>
              </w:rPr>
              <w:t>首年保底费用折算月均租金×不高于2倍</w:t>
            </w:r>
            <w:r>
              <w:rPr>
                <w:highlight w:val="none"/>
              </w:rPr>
              <w:t>；</w:t>
            </w:r>
          </w:p>
          <w:p w14:paraId="46D1DBDC">
            <w:pPr>
              <w:spacing w:line="360" w:lineRule="auto"/>
              <w:ind w:firstLine="420" w:firstLineChars="200"/>
              <w:rPr>
                <w:highlight w:val="none"/>
              </w:rPr>
            </w:pPr>
            <w:r>
              <w:rPr>
                <w:rFonts w:hint="eastAsia"/>
                <w:highlight w:val="none"/>
              </w:rPr>
              <w:t>注：应选人须按照比选人提供的报价部分的分成比例或具体金额在应选报价函中进行填报，应选人未填报或对比例修改填报的，视为应选人无效报价。</w:t>
            </w:r>
          </w:p>
        </w:tc>
      </w:tr>
      <w:tr w14:paraId="799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2A748DE">
            <w:pPr>
              <w:snapToGrid w:val="0"/>
              <w:spacing w:line="360" w:lineRule="auto"/>
              <w:jc w:val="center"/>
              <w:rPr>
                <w:rFonts w:ascii="宋体" w:hAnsi="宋体"/>
                <w:kern w:val="0"/>
                <w:szCs w:val="21"/>
                <w:highlight w:val="none"/>
              </w:rPr>
            </w:pPr>
            <w:r>
              <w:rPr>
                <w:rFonts w:hint="eastAsia" w:ascii="宋体" w:hAnsi="宋体"/>
                <w:kern w:val="0"/>
                <w:szCs w:val="21"/>
                <w:highlight w:val="none"/>
              </w:rPr>
              <w:t>16</w:t>
            </w:r>
          </w:p>
        </w:tc>
        <w:tc>
          <w:tcPr>
            <w:tcW w:w="1701" w:type="dxa"/>
            <w:vAlign w:val="center"/>
          </w:tcPr>
          <w:p w14:paraId="3684D198">
            <w:pPr>
              <w:snapToGrid w:val="0"/>
              <w:spacing w:line="360" w:lineRule="auto"/>
              <w:jc w:val="center"/>
              <w:rPr>
                <w:rFonts w:ascii="宋体" w:hAnsi="宋体"/>
                <w:kern w:val="0"/>
                <w:szCs w:val="21"/>
                <w:highlight w:val="none"/>
              </w:rPr>
            </w:pPr>
            <w:r>
              <w:rPr>
                <w:rFonts w:hint="eastAsia" w:ascii="宋体" w:hAnsi="宋体"/>
                <w:kern w:val="0"/>
                <w:szCs w:val="21"/>
                <w:highlight w:val="none"/>
              </w:rPr>
              <w:t>应选</w:t>
            </w:r>
            <w:r>
              <w:rPr>
                <w:rFonts w:ascii="宋体" w:hAnsi="宋体"/>
                <w:kern w:val="0"/>
                <w:szCs w:val="21"/>
                <w:highlight w:val="none"/>
              </w:rPr>
              <w:t>有效期</w:t>
            </w:r>
          </w:p>
        </w:tc>
        <w:tc>
          <w:tcPr>
            <w:tcW w:w="5703" w:type="dxa"/>
            <w:vAlign w:val="center"/>
          </w:tcPr>
          <w:p w14:paraId="4A265033">
            <w:pPr>
              <w:snapToGrid w:val="0"/>
              <w:spacing w:line="360" w:lineRule="auto"/>
              <w:ind w:left="4" w:leftChars="2" w:firstLine="420" w:firstLineChars="200"/>
              <w:rPr>
                <w:rFonts w:ascii="宋体" w:hAnsi="宋体"/>
                <w:szCs w:val="21"/>
                <w:highlight w:val="none"/>
                <w:u w:val="single"/>
              </w:rPr>
            </w:pPr>
            <w:r>
              <w:rPr>
                <w:rFonts w:hint="eastAsia" w:ascii="宋体" w:hAnsi="宋体"/>
                <w:szCs w:val="21"/>
                <w:highlight w:val="none"/>
                <w:u w:val="single"/>
              </w:rPr>
              <w:t>30日历天（从应选截止之日算起）</w:t>
            </w:r>
          </w:p>
        </w:tc>
      </w:tr>
      <w:tr w14:paraId="6B0F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A37A78C">
            <w:pPr>
              <w:snapToGrid w:val="0"/>
              <w:spacing w:line="360" w:lineRule="auto"/>
              <w:jc w:val="center"/>
              <w:rPr>
                <w:rFonts w:ascii="宋体" w:hAnsi="宋体"/>
                <w:kern w:val="0"/>
                <w:szCs w:val="21"/>
                <w:highlight w:val="none"/>
              </w:rPr>
            </w:pPr>
            <w:r>
              <w:rPr>
                <w:rFonts w:hint="eastAsia" w:ascii="宋体" w:hAnsi="宋体"/>
                <w:kern w:val="0"/>
                <w:szCs w:val="21"/>
                <w:highlight w:val="none"/>
              </w:rPr>
              <w:t>17</w:t>
            </w:r>
          </w:p>
        </w:tc>
        <w:tc>
          <w:tcPr>
            <w:tcW w:w="1701" w:type="dxa"/>
            <w:vAlign w:val="center"/>
          </w:tcPr>
          <w:p w14:paraId="196475A6">
            <w:pPr>
              <w:snapToGrid w:val="0"/>
              <w:spacing w:line="360" w:lineRule="auto"/>
              <w:jc w:val="center"/>
              <w:rPr>
                <w:rFonts w:ascii="宋体" w:hAnsi="宋体"/>
                <w:kern w:val="0"/>
                <w:szCs w:val="21"/>
                <w:highlight w:val="none"/>
              </w:rPr>
            </w:pPr>
            <w:r>
              <w:rPr>
                <w:rFonts w:hint="eastAsia" w:ascii="宋体" w:hAnsi="宋体"/>
                <w:kern w:val="0"/>
                <w:szCs w:val="21"/>
                <w:highlight w:val="none"/>
              </w:rPr>
              <w:t>应选</w:t>
            </w:r>
            <w:r>
              <w:rPr>
                <w:rFonts w:ascii="宋体" w:hAnsi="宋体"/>
                <w:kern w:val="0"/>
                <w:szCs w:val="21"/>
                <w:highlight w:val="none"/>
              </w:rPr>
              <w:t>保证金</w:t>
            </w:r>
          </w:p>
        </w:tc>
        <w:tc>
          <w:tcPr>
            <w:tcW w:w="5703" w:type="dxa"/>
            <w:vAlign w:val="center"/>
          </w:tcPr>
          <w:p w14:paraId="0EE91DB9">
            <w:pPr>
              <w:pStyle w:val="6"/>
              <w:ind w:firstLine="420" w:firstLineChars="200"/>
              <w:rPr>
                <w:highlight w:val="none"/>
              </w:rPr>
            </w:pPr>
            <w:r>
              <w:rPr>
                <w:rFonts w:hint="eastAsia"/>
                <w:highlight w:val="none"/>
              </w:rPr>
              <w:t>无</w:t>
            </w:r>
          </w:p>
        </w:tc>
      </w:tr>
      <w:tr w14:paraId="6F5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75C9AB0">
            <w:pPr>
              <w:snapToGrid w:val="0"/>
              <w:spacing w:line="360" w:lineRule="auto"/>
              <w:jc w:val="center"/>
              <w:rPr>
                <w:rFonts w:ascii="宋体" w:hAnsi="宋体"/>
                <w:kern w:val="0"/>
                <w:szCs w:val="21"/>
                <w:highlight w:val="none"/>
              </w:rPr>
            </w:pPr>
            <w:r>
              <w:rPr>
                <w:rFonts w:hint="eastAsia" w:ascii="宋体" w:hAnsi="宋体"/>
                <w:kern w:val="0"/>
                <w:szCs w:val="21"/>
                <w:highlight w:val="none"/>
              </w:rPr>
              <w:t>18</w:t>
            </w:r>
          </w:p>
        </w:tc>
        <w:tc>
          <w:tcPr>
            <w:tcW w:w="1701" w:type="dxa"/>
            <w:vAlign w:val="center"/>
          </w:tcPr>
          <w:p w14:paraId="33510097">
            <w:pPr>
              <w:snapToGrid w:val="0"/>
              <w:spacing w:line="360" w:lineRule="auto"/>
              <w:jc w:val="center"/>
              <w:rPr>
                <w:rFonts w:ascii="宋体" w:hAnsi="宋体"/>
                <w:kern w:val="0"/>
                <w:szCs w:val="21"/>
                <w:highlight w:val="none"/>
              </w:rPr>
            </w:pPr>
            <w:r>
              <w:rPr>
                <w:rFonts w:hint="eastAsia" w:ascii="宋体" w:hAnsi="宋体"/>
                <w:kern w:val="0"/>
                <w:szCs w:val="21"/>
                <w:highlight w:val="none"/>
              </w:rPr>
              <w:t>资格审查材料</w:t>
            </w:r>
          </w:p>
        </w:tc>
        <w:tc>
          <w:tcPr>
            <w:tcW w:w="5703" w:type="dxa"/>
            <w:vAlign w:val="center"/>
          </w:tcPr>
          <w:p w14:paraId="7C3DD8AF">
            <w:pPr>
              <w:tabs>
                <w:tab w:val="left" w:pos="546"/>
                <w:tab w:val="left" w:pos="711"/>
              </w:tabs>
              <w:snapToGrid w:val="0"/>
              <w:spacing w:line="360" w:lineRule="auto"/>
              <w:ind w:left="4" w:leftChars="2" w:firstLine="420" w:firstLineChars="200"/>
              <w:rPr>
                <w:rFonts w:ascii="宋体" w:hAnsi="宋体"/>
                <w:kern w:val="0"/>
                <w:szCs w:val="21"/>
                <w:highlight w:val="none"/>
              </w:rPr>
            </w:pPr>
            <w:r>
              <w:rPr>
                <w:rFonts w:hint="eastAsia" w:ascii="宋体" w:hAnsi="宋体"/>
                <w:kern w:val="0"/>
                <w:szCs w:val="21"/>
                <w:highlight w:val="none"/>
              </w:rPr>
              <w:t>按</w:t>
            </w:r>
            <w:r>
              <w:rPr>
                <w:rFonts w:ascii="宋体" w:hAnsi="宋体"/>
                <w:kern w:val="0"/>
                <w:szCs w:val="21"/>
                <w:highlight w:val="none"/>
              </w:rPr>
              <w:t>本须知第</w:t>
            </w:r>
            <w:r>
              <w:rPr>
                <w:rFonts w:hint="eastAsia" w:ascii="宋体" w:hAnsi="宋体"/>
                <w:kern w:val="0"/>
                <w:szCs w:val="21"/>
                <w:highlight w:val="none"/>
              </w:rPr>
              <w:t>4</w:t>
            </w:r>
            <w:r>
              <w:rPr>
                <w:rFonts w:ascii="宋体" w:hAnsi="宋体"/>
                <w:kern w:val="0"/>
                <w:szCs w:val="21"/>
                <w:highlight w:val="none"/>
              </w:rPr>
              <w:t>项规定提供资料。</w:t>
            </w:r>
          </w:p>
        </w:tc>
      </w:tr>
      <w:tr w14:paraId="6351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881FEDD">
            <w:pPr>
              <w:snapToGrid w:val="0"/>
              <w:spacing w:line="360" w:lineRule="auto"/>
              <w:jc w:val="center"/>
              <w:rPr>
                <w:rFonts w:ascii="宋体" w:hAnsi="宋体"/>
                <w:kern w:val="0"/>
                <w:szCs w:val="21"/>
                <w:highlight w:val="none"/>
              </w:rPr>
            </w:pPr>
            <w:r>
              <w:rPr>
                <w:rFonts w:hint="eastAsia" w:ascii="宋体" w:hAnsi="宋体"/>
                <w:kern w:val="0"/>
                <w:szCs w:val="21"/>
                <w:highlight w:val="none"/>
              </w:rPr>
              <w:t>19</w:t>
            </w:r>
          </w:p>
        </w:tc>
        <w:tc>
          <w:tcPr>
            <w:tcW w:w="1701" w:type="dxa"/>
            <w:vAlign w:val="center"/>
          </w:tcPr>
          <w:p w14:paraId="6A41C7A4">
            <w:pPr>
              <w:snapToGrid w:val="0"/>
              <w:spacing w:line="360" w:lineRule="auto"/>
              <w:jc w:val="center"/>
              <w:rPr>
                <w:rFonts w:ascii="宋体" w:hAnsi="宋体"/>
                <w:kern w:val="0"/>
                <w:szCs w:val="21"/>
                <w:highlight w:val="none"/>
              </w:rPr>
            </w:pPr>
            <w:r>
              <w:rPr>
                <w:rFonts w:ascii="宋体" w:hAnsi="宋体"/>
                <w:kern w:val="0"/>
                <w:szCs w:val="21"/>
                <w:highlight w:val="none"/>
              </w:rPr>
              <w:t>是否允许递交备选</w:t>
            </w:r>
            <w:r>
              <w:rPr>
                <w:rFonts w:hint="eastAsia" w:ascii="宋体" w:hAnsi="宋体"/>
                <w:kern w:val="0"/>
                <w:szCs w:val="21"/>
                <w:highlight w:val="none"/>
              </w:rPr>
              <w:t>应选</w:t>
            </w:r>
            <w:r>
              <w:rPr>
                <w:rFonts w:ascii="宋体" w:hAnsi="宋体"/>
                <w:kern w:val="0"/>
                <w:szCs w:val="21"/>
                <w:highlight w:val="none"/>
              </w:rPr>
              <w:t>方案</w:t>
            </w:r>
          </w:p>
        </w:tc>
        <w:tc>
          <w:tcPr>
            <w:tcW w:w="5703" w:type="dxa"/>
            <w:vAlign w:val="center"/>
          </w:tcPr>
          <w:p w14:paraId="774319C9">
            <w:pPr>
              <w:snapToGrid w:val="0"/>
              <w:spacing w:line="360" w:lineRule="auto"/>
              <w:ind w:left="4" w:leftChars="2" w:firstLine="420" w:firstLineChars="200"/>
              <w:rPr>
                <w:rFonts w:ascii="宋体" w:hAnsi="宋体"/>
                <w:kern w:val="0"/>
                <w:szCs w:val="21"/>
                <w:highlight w:val="none"/>
              </w:rPr>
            </w:pPr>
            <w:r>
              <w:rPr>
                <w:rFonts w:ascii="宋体" w:hAnsi="宋体"/>
                <w:kern w:val="0"/>
                <w:szCs w:val="21"/>
                <w:highlight w:val="none"/>
              </w:rPr>
              <w:t>不允许</w:t>
            </w:r>
          </w:p>
        </w:tc>
      </w:tr>
      <w:tr w14:paraId="5C57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01995F8">
            <w:pPr>
              <w:snapToGrid w:val="0"/>
              <w:spacing w:line="360" w:lineRule="auto"/>
              <w:jc w:val="center"/>
              <w:rPr>
                <w:rFonts w:ascii="宋体" w:hAnsi="宋体"/>
                <w:kern w:val="0"/>
                <w:szCs w:val="21"/>
                <w:highlight w:val="none"/>
              </w:rPr>
            </w:pPr>
            <w:r>
              <w:rPr>
                <w:rFonts w:hint="eastAsia" w:ascii="宋体" w:hAnsi="宋体"/>
                <w:kern w:val="0"/>
                <w:szCs w:val="21"/>
                <w:highlight w:val="none"/>
              </w:rPr>
              <w:t>20</w:t>
            </w:r>
          </w:p>
        </w:tc>
        <w:tc>
          <w:tcPr>
            <w:tcW w:w="1701" w:type="dxa"/>
            <w:vAlign w:val="center"/>
          </w:tcPr>
          <w:p w14:paraId="12DF76F6">
            <w:pPr>
              <w:snapToGrid w:val="0"/>
              <w:spacing w:line="360" w:lineRule="auto"/>
              <w:jc w:val="center"/>
              <w:rPr>
                <w:rFonts w:ascii="宋体" w:hAnsi="宋体"/>
                <w:kern w:val="0"/>
                <w:szCs w:val="21"/>
                <w:highlight w:val="none"/>
              </w:rPr>
            </w:pPr>
            <w:r>
              <w:rPr>
                <w:rFonts w:ascii="宋体" w:hAnsi="宋体"/>
                <w:kern w:val="0"/>
                <w:szCs w:val="21"/>
                <w:highlight w:val="none"/>
              </w:rPr>
              <w:t>签字盖章要求</w:t>
            </w:r>
          </w:p>
        </w:tc>
        <w:tc>
          <w:tcPr>
            <w:tcW w:w="5703" w:type="dxa"/>
            <w:vAlign w:val="center"/>
          </w:tcPr>
          <w:p w14:paraId="06C3733B">
            <w:pPr>
              <w:snapToGrid w:val="0"/>
              <w:spacing w:line="360" w:lineRule="auto"/>
              <w:ind w:left="4" w:leftChars="2" w:firstLine="420" w:firstLineChars="200"/>
              <w:rPr>
                <w:rFonts w:ascii="宋体" w:hAnsi="宋体"/>
                <w:szCs w:val="21"/>
                <w:highlight w:val="none"/>
              </w:rPr>
            </w:pPr>
            <w:r>
              <w:rPr>
                <w:rFonts w:hint="eastAsia" w:ascii="宋体" w:hAnsi="宋体"/>
                <w:kern w:val="0"/>
                <w:szCs w:val="21"/>
                <w:highlight w:val="none"/>
              </w:rPr>
              <w:t>应选文件应由应选人的法定代表人或其授权的代理人签字（或盖章）并加盖应选单位公章（按应选文件格式要求），</w:t>
            </w:r>
            <w:r>
              <w:rPr>
                <w:rFonts w:hint="eastAsia"/>
                <w:b/>
                <w:bCs/>
                <w:kern w:val="21"/>
                <w:szCs w:val="21"/>
                <w:highlight w:val="none"/>
              </w:rPr>
              <w:t>否则作否决应选处理</w:t>
            </w:r>
            <w:r>
              <w:rPr>
                <w:rFonts w:hint="eastAsia" w:ascii="宋体" w:hAnsi="宋体"/>
                <w:kern w:val="0"/>
                <w:szCs w:val="21"/>
                <w:highlight w:val="none"/>
              </w:rPr>
              <w:t>。</w:t>
            </w:r>
          </w:p>
        </w:tc>
      </w:tr>
      <w:tr w14:paraId="174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52F3D2A">
            <w:pPr>
              <w:snapToGrid w:val="0"/>
              <w:spacing w:line="360" w:lineRule="auto"/>
              <w:jc w:val="center"/>
              <w:rPr>
                <w:rFonts w:ascii="宋体" w:hAnsi="宋体"/>
                <w:kern w:val="0"/>
                <w:szCs w:val="21"/>
                <w:highlight w:val="none"/>
              </w:rPr>
            </w:pPr>
            <w:r>
              <w:rPr>
                <w:rFonts w:hint="eastAsia" w:ascii="宋体" w:hAnsi="宋体"/>
                <w:kern w:val="0"/>
                <w:szCs w:val="21"/>
                <w:highlight w:val="none"/>
              </w:rPr>
              <w:t>21</w:t>
            </w:r>
          </w:p>
        </w:tc>
        <w:tc>
          <w:tcPr>
            <w:tcW w:w="1701" w:type="dxa"/>
            <w:vAlign w:val="center"/>
          </w:tcPr>
          <w:p w14:paraId="5DC568E1">
            <w:pPr>
              <w:snapToGrid w:val="0"/>
              <w:spacing w:line="360" w:lineRule="auto"/>
              <w:jc w:val="center"/>
              <w:rPr>
                <w:rFonts w:ascii="宋体" w:hAnsi="宋体"/>
                <w:kern w:val="0"/>
                <w:szCs w:val="21"/>
                <w:highlight w:val="none"/>
              </w:rPr>
            </w:pPr>
            <w:r>
              <w:rPr>
                <w:rFonts w:hint="eastAsia" w:ascii="宋体" w:hAnsi="宋体"/>
                <w:kern w:val="0"/>
                <w:szCs w:val="21"/>
                <w:highlight w:val="none"/>
              </w:rPr>
              <w:t>应选</w:t>
            </w:r>
            <w:r>
              <w:rPr>
                <w:rFonts w:ascii="宋体" w:hAnsi="宋体"/>
                <w:kern w:val="0"/>
                <w:szCs w:val="21"/>
                <w:highlight w:val="none"/>
              </w:rPr>
              <w:t>文件</w:t>
            </w:r>
            <w:r>
              <w:rPr>
                <w:rFonts w:hint="eastAsia" w:ascii="宋体" w:hAnsi="宋体"/>
                <w:kern w:val="0"/>
                <w:szCs w:val="21"/>
                <w:highlight w:val="none"/>
              </w:rPr>
              <w:t>的份数</w:t>
            </w:r>
          </w:p>
        </w:tc>
        <w:tc>
          <w:tcPr>
            <w:tcW w:w="5703" w:type="dxa"/>
            <w:vAlign w:val="center"/>
          </w:tcPr>
          <w:p w14:paraId="1F248295">
            <w:pPr>
              <w:snapToGrid w:val="0"/>
              <w:spacing w:line="360" w:lineRule="exact"/>
              <w:ind w:firstLine="422" w:firstLineChars="200"/>
              <w:rPr>
                <w:rFonts w:ascii="宋体" w:hAnsi="宋体"/>
                <w:bCs/>
                <w:szCs w:val="21"/>
                <w:highlight w:val="none"/>
              </w:rPr>
            </w:pPr>
            <w:r>
              <w:rPr>
                <w:rFonts w:hint="eastAsia"/>
                <w:b/>
                <w:bCs/>
                <w:kern w:val="21"/>
                <w:szCs w:val="21"/>
                <w:highlight w:val="none"/>
              </w:rPr>
              <w:t xml:space="preserve">1.纸质应选文件：一式两份，一正一副，封面均须加盖应选单位公章（鲜章），否则作否决应选处理。 </w:t>
            </w:r>
          </w:p>
        </w:tc>
      </w:tr>
      <w:tr w14:paraId="4674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DD41FCB">
            <w:pPr>
              <w:snapToGrid w:val="0"/>
              <w:spacing w:line="360" w:lineRule="auto"/>
              <w:jc w:val="center"/>
              <w:rPr>
                <w:rFonts w:ascii="宋体" w:hAnsi="宋体"/>
                <w:kern w:val="0"/>
                <w:szCs w:val="21"/>
                <w:highlight w:val="none"/>
              </w:rPr>
            </w:pPr>
            <w:r>
              <w:rPr>
                <w:rFonts w:hint="eastAsia" w:ascii="宋体" w:hAnsi="宋体"/>
                <w:kern w:val="0"/>
                <w:szCs w:val="21"/>
                <w:highlight w:val="none"/>
              </w:rPr>
              <w:t>22</w:t>
            </w:r>
          </w:p>
        </w:tc>
        <w:tc>
          <w:tcPr>
            <w:tcW w:w="1701" w:type="dxa"/>
            <w:vAlign w:val="center"/>
          </w:tcPr>
          <w:p w14:paraId="11F6DA87">
            <w:pPr>
              <w:snapToGrid w:val="0"/>
              <w:spacing w:line="360" w:lineRule="auto"/>
              <w:jc w:val="center"/>
              <w:rPr>
                <w:rFonts w:ascii="宋体" w:hAnsi="宋体"/>
                <w:kern w:val="0"/>
                <w:szCs w:val="21"/>
                <w:highlight w:val="none"/>
              </w:rPr>
            </w:pPr>
            <w:r>
              <w:rPr>
                <w:rFonts w:ascii="宋体" w:hAnsi="宋体"/>
                <w:kern w:val="0"/>
                <w:szCs w:val="21"/>
                <w:highlight w:val="none"/>
              </w:rPr>
              <w:t>装订要求</w:t>
            </w:r>
          </w:p>
        </w:tc>
        <w:tc>
          <w:tcPr>
            <w:tcW w:w="5703" w:type="dxa"/>
            <w:vAlign w:val="center"/>
          </w:tcPr>
          <w:p w14:paraId="38216441">
            <w:pPr>
              <w:spacing w:line="360" w:lineRule="auto"/>
              <w:ind w:firstLine="422" w:firstLineChars="201"/>
              <w:rPr>
                <w:highlight w:val="none"/>
              </w:rPr>
            </w:pPr>
            <w:r>
              <w:rPr>
                <w:rFonts w:hint="eastAsia"/>
                <w:highlight w:val="none"/>
              </w:rPr>
              <w:t>1.应选人应将应选函部分、资格审查部分各自分别装订成册。</w:t>
            </w:r>
          </w:p>
          <w:p w14:paraId="79403032">
            <w:pPr>
              <w:spacing w:line="360" w:lineRule="auto"/>
              <w:ind w:firstLine="422" w:firstLineChars="201"/>
              <w:rPr>
                <w:highlight w:val="none"/>
              </w:rPr>
            </w:pPr>
            <w:r>
              <w:rPr>
                <w:rFonts w:hint="eastAsia"/>
                <w:highlight w:val="none"/>
              </w:rPr>
              <w:t>2.装订</w:t>
            </w:r>
          </w:p>
          <w:p w14:paraId="04720EA7">
            <w:pPr>
              <w:spacing w:line="360" w:lineRule="auto"/>
              <w:ind w:firstLine="422" w:firstLineChars="201"/>
              <w:rPr>
                <w:highlight w:val="none"/>
              </w:rPr>
            </w:pPr>
            <w:r>
              <w:rPr>
                <w:rFonts w:hint="eastAsia"/>
                <w:highlight w:val="none"/>
              </w:rPr>
              <w:t>（1）应选函部分的装订要求</w:t>
            </w:r>
          </w:p>
          <w:p w14:paraId="14AC0B44">
            <w:pPr>
              <w:spacing w:line="360" w:lineRule="auto"/>
              <w:ind w:firstLine="422" w:firstLineChars="201"/>
              <w:rPr>
                <w:highlight w:val="none"/>
              </w:rPr>
            </w:pPr>
            <w:r>
              <w:rPr>
                <w:rFonts w:hint="eastAsia"/>
                <w:highlight w:val="none"/>
              </w:rPr>
              <w:t>应按照第五章规定格式装订成册，并应编制目录，逐页标注页码。</w:t>
            </w:r>
          </w:p>
          <w:p w14:paraId="63A83528">
            <w:pPr>
              <w:spacing w:line="360" w:lineRule="auto"/>
              <w:ind w:firstLine="422" w:firstLineChars="201"/>
              <w:rPr>
                <w:highlight w:val="none"/>
              </w:rPr>
            </w:pPr>
            <w:r>
              <w:rPr>
                <w:rFonts w:hint="eastAsia"/>
                <w:highlight w:val="none"/>
              </w:rPr>
              <w:t>（2）资格审查部分的装订要求</w:t>
            </w:r>
          </w:p>
          <w:p w14:paraId="20F5B165">
            <w:pPr>
              <w:spacing w:line="360" w:lineRule="auto"/>
              <w:ind w:firstLine="422" w:firstLineChars="201"/>
              <w:rPr>
                <w:rFonts w:ascii="宋体" w:hAnsi="宋体"/>
                <w:highlight w:val="none"/>
              </w:rPr>
            </w:pPr>
            <w:r>
              <w:rPr>
                <w:rFonts w:hint="eastAsia"/>
                <w:highlight w:val="none"/>
              </w:rPr>
              <w:t>应按照第五章规定格式装订成册，并应编制目录，逐页标注页码。</w:t>
            </w:r>
          </w:p>
        </w:tc>
      </w:tr>
      <w:tr w14:paraId="29DE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95B1FF5">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23</w:t>
            </w:r>
          </w:p>
        </w:tc>
        <w:tc>
          <w:tcPr>
            <w:tcW w:w="1701" w:type="dxa"/>
            <w:vAlign w:val="center"/>
          </w:tcPr>
          <w:p w14:paraId="5AD08CF5">
            <w:pPr>
              <w:spacing w:line="360" w:lineRule="auto"/>
              <w:ind w:left="319" w:leftChars="2" w:hanging="315" w:hangingChars="150"/>
              <w:rPr>
                <w:rFonts w:ascii="宋体" w:hAnsi="宋体"/>
                <w:szCs w:val="21"/>
                <w:highlight w:val="none"/>
              </w:rPr>
            </w:pPr>
            <w:r>
              <w:rPr>
                <w:rFonts w:hint="eastAsia" w:ascii="宋体" w:hAnsi="宋体"/>
                <w:szCs w:val="21"/>
                <w:highlight w:val="none"/>
              </w:rPr>
              <w:t>应选</w:t>
            </w:r>
            <w:r>
              <w:rPr>
                <w:rFonts w:ascii="宋体" w:hAnsi="宋体"/>
                <w:szCs w:val="21"/>
                <w:highlight w:val="none"/>
              </w:rPr>
              <w:t>文件的密封</w:t>
            </w:r>
          </w:p>
        </w:tc>
        <w:tc>
          <w:tcPr>
            <w:tcW w:w="5703" w:type="dxa"/>
            <w:vAlign w:val="center"/>
          </w:tcPr>
          <w:p w14:paraId="7319A66A">
            <w:pPr>
              <w:autoSpaceDE w:val="0"/>
              <w:autoSpaceDN w:val="0"/>
              <w:adjustRightInd w:val="0"/>
              <w:spacing w:line="400" w:lineRule="exact"/>
              <w:ind w:right="-23"/>
              <w:rPr>
                <w:highlight w:val="none"/>
              </w:rPr>
            </w:pPr>
            <w:r>
              <w:rPr>
                <w:rFonts w:hint="eastAsia"/>
                <w:highlight w:val="none"/>
              </w:rPr>
              <w:t>纸质应选文件由应选人自行密封，密封袋上加盖应选人单位公章，并按本须知第24项的规定写明相应内容。</w:t>
            </w:r>
          </w:p>
        </w:tc>
      </w:tr>
      <w:tr w14:paraId="175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D8ECE4D">
            <w:pPr>
              <w:snapToGrid w:val="0"/>
              <w:spacing w:line="360" w:lineRule="auto"/>
              <w:jc w:val="center"/>
              <w:rPr>
                <w:rFonts w:ascii="宋体" w:hAnsi="宋体"/>
                <w:kern w:val="0"/>
                <w:szCs w:val="21"/>
                <w:highlight w:val="none"/>
              </w:rPr>
            </w:pPr>
            <w:r>
              <w:rPr>
                <w:rFonts w:hint="eastAsia" w:ascii="宋体" w:hAnsi="宋体"/>
                <w:kern w:val="0"/>
                <w:szCs w:val="21"/>
                <w:highlight w:val="none"/>
              </w:rPr>
              <w:t xml:space="preserve"> 24</w:t>
            </w:r>
          </w:p>
        </w:tc>
        <w:tc>
          <w:tcPr>
            <w:tcW w:w="1701" w:type="dxa"/>
            <w:vAlign w:val="center"/>
          </w:tcPr>
          <w:p w14:paraId="7BFE3D20">
            <w:pPr>
              <w:snapToGrid w:val="0"/>
              <w:spacing w:line="360" w:lineRule="auto"/>
              <w:jc w:val="center"/>
              <w:rPr>
                <w:rFonts w:ascii="宋体" w:hAnsi="宋体"/>
                <w:kern w:val="0"/>
                <w:szCs w:val="21"/>
                <w:highlight w:val="none"/>
              </w:rPr>
            </w:pPr>
            <w:r>
              <w:rPr>
                <w:rFonts w:ascii="宋体" w:hAnsi="宋体"/>
                <w:kern w:val="0"/>
                <w:szCs w:val="21"/>
                <w:highlight w:val="none"/>
              </w:rPr>
              <w:t>封套上写明</w:t>
            </w:r>
          </w:p>
        </w:tc>
        <w:tc>
          <w:tcPr>
            <w:tcW w:w="5703" w:type="dxa"/>
            <w:vAlign w:val="center"/>
          </w:tcPr>
          <w:p w14:paraId="5014FBF4">
            <w:pPr>
              <w:autoSpaceDE w:val="0"/>
              <w:autoSpaceDN w:val="0"/>
              <w:adjustRightInd w:val="0"/>
              <w:spacing w:line="400" w:lineRule="exact"/>
              <w:ind w:right="-127"/>
              <w:jc w:val="left"/>
              <w:rPr>
                <w:rFonts w:ascii="宋体" w:hAnsi="宋体"/>
                <w:kern w:val="0"/>
                <w:szCs w:val="21"/>
                <w:highlight w:val="none"/>
                <w:u w:val="single"/>
              </w:rPr>
            </w:pPr>
            <w:r>
              <w:rPr>
                <w:rFonts w:hint="eastAsia" w:ascii="宋体" w:hAnsi="宋体"/>
                <w:kern w:val="0"/>
                <w:highlight w:val="none"/>
              </w:rPr>
              <w:t>应选人名称</w:t>
            </w:r>
            <w:r>
              <w:rPr>
                <w:rFonts w:hint="eastAsia" w:ascii="宋体" w:hAnsi="宋体"/>
                <w:kern w:val="0"/>
                <w:highlight w:val="none"/>
                <w:u w:val="single"/>
              </w:rPr>
              <w:t xml:space="preserve">：                   （盖章）       </w:t>
            </w:r>
            <w:r>
              <w:rPr>
                <w:rFonts w:hint="eastAsia" w:ascii="宋体" w:hAnsi="宋体"/>
                <w:kern w:val="0"/>
                <w:szCs w:val="21"/>
                <w:highlight w:val="none"/>
                <w:u w:val="single"/>
              </w:rPr>
              <w:t xml:space="preserve">                 </w:t>
            </w:r>
          </w:p>
          <w:p w14:paraId="229AEFF5">
            <w:pPr>
              <w:autoSpaceDE w:val="0"/>
              <w:autoSpaceDN w:val="0"/>
              <w:adjustRightInd w:val="0"/>
              <w:spacing w:line="400" w:lineRule="exact"/>
              <w:ind w:right="-127"/>
              <w:jc w:val="left"/>
              <w:rPr>
                <w:highlight w:val="none"/>
              </w:rPr>
            </w:pPr>
            <w:r>
              <w:rPr>
                <w:rFonts w:hint="eastAsia" w:ascii="宋体" w:hAnsi="宋体"/>
                <w:kern w:val="0"/>
                <w:highlight w:val="none"/>
              </w:rPr>
              <w:t>项目名称：</w:t>
            </w:r>
            <w:r>
              <w:rPr>
                <w:rFonts w:hint="eastAsia" w:ascii="宋体" w:hAnsi="宋体"/>
                <w:kern w:val="0"/>
                <w:highlight w:val="none"/>
                <w:u w:val="single"/>
              </w:rPr>
              <w:t xml:space="preserve">                       </w:t>
            </w:r>
            <w:r>
              <w:rPr>
                <w:rFonts w:hint="eastAsia" w:ascii="宋体" w:hAnsi="宋体"/>
                <w:kern w:val="0"/>
                <w:highlight w:val="none"/>
              </w:rPr>
              <w:t>应选文件</w:t>
            </w:r>
            <w:r>
              <w:rPr>
                <w:rFonts w:hint="eastAsia" w:ascii="宋体" w:hAnsi="宋体"/>
                <w:kern w:val="0"/>
                <w:highlight w:val="none"/>
                <w:u w:val="single"/>
              </w:rPr>
              <w:t xml:space="preserve">             </w:t>
            </w:r>
          </w:p>
          <w:p w14:paraId="70EE189E">
            <w:pPr>
              <w:spacing w:line="360" w:lineRule="auto"/>
              <w:rPr>
                <w:rFonts w:ascii="宋体" w:hAnsi="宋体" w:cs="宋体"/>
                <w:sz w:val="24"/>
                <w:highlight w:val="none"/>
              </w:rPr>
            </w:pPr>
            <w:r>
              <w:rPr>
                <w:rFonts w:hint="eastAsia" w:ascii="宋体" w:hAnsi="宋体"/>
                <w:kern w:val="0"/>
                <w:szCs w:val="21"/>
                <w:highlight w:val="none"/>
              </w:rPr>
              <w:t xml:space="preserve">应选截止时间 </w:t>
            </w: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w:t>
            </w:r>
            <w:r>
              <w:rPr>
                <w:rFonts w:hint="eastAsia" w:ascii="宋体" w:hAnsi="宋体"/>
                <w:kern w:val="0"/>
                <w:szCs w:val="21"/>
                <w:highlight w:val="none"/>
                <w:u w:val="single"/>
              </w:rPr>
              <w:t xml:space="preserve">   </w:t>
            </w:r>
            <w:r>
              <w:rPr>
                <w:rFonts w:hint="eastAsia" w:ascii="宋体" w:hAnsi="宋体"/>
                <w:kern w:val="0"/>
                <w:szCs w:val="21"/>
                <w:highlight w:val="none"/>
              </w:rPr>
              <w:t>时</w:t>
            </w:r>
            <w:r>
              <w:rPr>
                <w:rFonts w:hint="eastAsia" w:ascii="宋体" w:hAnsi="宋体"/>
                <w:kern w:val="0"/>
                <w:szCs w:val="21"/>
                <w:highlight w:val="none"/>
                <w:u w:val="single"/>
              </w:rPr>
              <w:t xml:space="preserve">  </w:t>
            </w:r>
            <w:r>
              <w:rPr>
                <w:rFonts w:hint="eastAsia" w:ascii="宋体" w:hAnsi="宋体"/>
                <w:kern w:val="0"/>
                <w:szCs w:val="21"/>
                <w:highlight w:val="none"/>
              </w:rPr>
              <w:t>分</w:t>
            </w:r>
          </w:p>
        </w:tc>
      </w:tr>
      <w:tr w14:paraId="0003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3D85E13">
            <w:pPr>
              <w:snapToGrid w:val="0"/>
              <w:spacing w:line="360" w:lineRule="auto"/>
              <w:jc w:val="center"/>
              <w:rPr>
                <w:rFonts w:ascii="宋体" w:hAnsi="宋体"/>
                <w:kern w:val="0"/>
                <w:szCs w:val="21"/>
                <w:highlight w:val="none"/>
              </w:rPr>
            </w:pPr>
            <w:r>
              <w:rPr>
                <w:rFonts w:hint="eastAsia" w:ascii="宋体" w:hAnsi="宋体"/>
                <w:kern w:val="0"/>
                <w:szCs w:val="21"/>
                <w:highlight w:val="none"/>
              </w:rPr>
              <w:t>25</w:t>
            </w:r>
          </w:p>
        </w:tc>
        <w:tc>
          <w:tcPr>
            <w:tcW w:w="1701" w:type="dxa"/>
            <w:vAlign w:val="center"/>
          </w:tcPr>
          <w:p w14:paraId="2294E048">
            <w:pPr>
              <w:snapToGrid w:val="0"/>
              <w:spacing w:line="360" w:lineRule="auto"/>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rPr>
              <w:t>应选</w:t>
            </w:r>
            <w:r>
              <w:rPr>
                <w:rFonts w:ascii="宋体" w:hAnsi="宋体"/>
                <w:kern w:val="0"/>
                <w:szCs w:val="21"/>
                <w:highlight w:val="none"/>
              </w:rPr>
              <w:t>文件的时间及地点</w:t>
            </w:r>
          </w:p>
        </w:tc>
        <w:tc>
          <w:tcPr>
            <w:tcW w:w="5703" w:type="dxa"/>
            <w:vAlign w:val="center"/>
          </w:tcPr>
          <w:p w14:paraId="269F0D89">
            <w:pPr>
              <w:spacing w:line="360" w:lineRule="auto"/>
              <w:ind w:firstLine="422" w:firstLineChars="201"/>
              <w:rPr>
                <w:rFonts w:ascii="宋体" w:hAnsi="宋体"/>
                <w:szCs w:val="21"/>
                <w:highlight w:val="none"/>
              </w:rPr>
            </w:pPr>
            <w:r>
              <w:rPr>
                <w:rFonts w:hint="eastAsia" w:ascii="宋体" w:hAnsi="宋体"/>
                <w:szCs w:val="21"/>
                <w:highlight w:val="none"/>
              </w:rPr>
              <w:t>应选</w:t>
            </w:r>
            <w:r>
              <w:rPr>
                <w:rFonts w:ascii="宋体" w:hAnsi="宋体"/>
                <w:szCs w:val="21"/>
                <w:highlight w:val="none"/>
              </w:rPr>
              <w:t>文件递交的时间从</w:t>
            </w:r>
            <w:r>
              <w:rPr>
                <w:rFonts w:hint="eastAsia" w:ascii="宋体" w:hAnsi="宋体"/>
                <w:szCs w:val="21"/>
                <w:highlight w:val="none"/>
                <w:lang w:eastAsia="zh-CN"/>
              </w:rPr>
              <w:t>2026年1月</w:t>
            </w:r>
            <w:r>
              <w:rPr>
                <w:rFonts w:hint="eastAsia" w:ascii="宋体" w:hAnsi="宋体"/>
                <w:szCs w:val="21"/>
                <w:highlight w:val="none"/>
                <w:lang w:val="en-US" w:eastAsia="zh-CN"/>
              </w:rPr>
              <w:t>12</w:t>
            </w:r>
            <w:r>
              <w:rPr>
                <w:rFonts w:hint="eastAsia" w:ascii="宋体" w:hAnsi="宋体"/>
                <w:szCs w:val="21"/>
                <w:highlight w:val="none"/>
              </w:rPr>
              <w:t>日14时30分到</w:t>
            </w:r>
            <w:r>
              <w:rPr>
                <w:rFonts w:hint="eastAsia" w:ascii="宋体" w:hAnsi="宋体"/>
                <w:szCs w:val="21"/>
                <w:highlight w:val="none"/>
                <w:lang w:eastAsia="zh-CN"/>
              </w:rPr>
              <w:t>2026年1月</w:t>
            </w:r>
            <w:r>
              <w:rPr>
                <w:rFonts w:hint="eastAsia" w:ascii="宋体" w:hAnsi="宋体"/>
                <w:szCs w:val="21"/>
                <w:highlight w:val="none"/>
                <w:lang w:val="en-US" w:eastAsia="zh-CN"/>
              </w:rPr>
              <w:t>12</w:t>
            </w:r>
            <w:r>
              <w:rPr>
                <w:rFonts w:hint="eastAsia" w:ascii="宋体" w:hAnsi="宋体"/>
                <w:szCs w:val="21"/>
                <w:highlight w:val="none"/>
              </w:rPr>
              <w:t>日14时</w:t>
            </w:r>
            <w:r>
              <w:rPr>
                <w:rFonts w:hint="eastAsia" w:ascii="宋体" w:hAnsi="宋体"/>
                <w:szCs w:val="21"/>
                <w:highlight w:val="none"/>
                <w:lang w:val="en-US" w:eastAsia="zh-CN"/>
              </w:rPr>
              <w:t>4</w:t>
            </w:r>
            <w:r>
              <w:rPr>
                <w:rFonts w:hint="eastAsia" w:ascii="宋体" w:hAnsi="宋体"/>
                <w:szCs w:val="21"/>
                <w:highlight w:val="none"/>
              </w:rPr>
              <w:t>0分</w:t>
            </w:r>
            <w:r>
              <w:rPr>
                <w:rFonts w:ascii="宋体" w:hAnsi="宋体"/>
                <w:szCs w:val="21"/>
                <w:highlight w:val="none"/>
              </w:rPr>
              <w:t>（北京时间）止。</w:t>
            </w:r>
          </w:p>
          <w:p w14:paraId="36F61EA8">
            <w:pPr>
              <w:snapToGrid w:val="0"/>
              <w:spacing w:line="360" w:lineRule="auto"/>
              <w:ind w:left="4" w:leftChars="2" w:firstLine="412" w:firstLineChars="200"/>
              <w:rPr>
                <w:rFonts w:ascii="宋体" w:hAnsi="宋体"/>
                <w:spacing w:val="-2"/>
                <w:szCs w:val="21"/>
                <w:highlight w:val="none"/>
              </w:rPr>
            </w:pPr>
            <w:r>
              <w:rPr>
                <w:rFonts w:hint="eastAsia" w:ascii="宋体" w:hAnsi="宋体"/>
                <w:spacing w:val="-2"/>
                <w:szCs w:val="21"/>
                <w:highlight w:val="none"/>
              </w:rPr>
              <w:t>应选</w:t>
            </w:r>
            <w:r>
              <w:rPr>
                <w:rFonts w:ascii="宋体" w:hAnsi="宋体"/>
                <w:spacing w:val="-2"/>
                <w:szCs w:val="21"/>
                <w:highlight w:val="none"/>
              </w:rPr>
              <w:t>文件递交的地点为</w:t>
            </w:r>
            <w:r>
              <w:rPr>
                <w:rFonts w:hint="eastAsia" w:ascii="宋体" w:hAnsi="宋体"/>
                <w:szCs w:val="21"/>
                <w:highlight w:val="none"/>
                <w:u w:val="single"/>
              </w:rPr>
              <w:t>重庆市渝中区金渝大厦38楼会议室</w:t>
            </w:r>
          </w:p>
        </w:tc>
      </w:tr>
      <w:tr w14:paraId="0D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7CF93AB">
            <w:pPr>
              <w:snapToGrid w:val="0"/>
              <w:spacing w:line="360" w:lineRule="auto"/>
              <w:jc w:val="center"/>
              <w:rPr>
                <w:rFonts w:ascii="宋体" w:hAnsi="宋体"/>
                <w:kern w:val="0"/>
                <w:szCs w:val="21"/>
                <w:highlight w:val="none"/>
              </w:rPr>
            </w:pPr>
            <w:r>
              <w:rPr>
                <w:rFonts w:hint="eastAsia" w:ascii="宋体" w:hAnsi="宋体"/>
                <w:kern w:val="0"/>
                <w:szCs w:val="21"/>
                <w:highlight w:val="none"/>
              </w:rPr>
              <w:t>26</w:t>
            </w:r>
          </w:p>
        </w:tc>
        <w:tc>
          <w:tcPr>
            <w:tcW w:w="1701" w:type="dxa"/>
            <w:vAlign w:val="center"/>
          </w:tcPr>
          <w:p w14:paraId="1371A04A">
            <w:pPr>
              <w:snapToGrid w:val="0"/>
              <w:spacing w:line="360" w:lineRule="auto"/>
              <w:jc w:val="center"/>
              <w:rPr>
                <w:rFonts w:ascii="宋体" w:hAnsi="宋体"/>
                <w:kern w:val="0"/>
                <w:szCs w:val="21"/>
                <w:highlight w:val="none"/>
              </w:rPr>
            </w:pPr>
            <w:r>
              <w:rPr>
                <w:rFonts w:ascii="宋体" w:hAnsi="宋体"/>
                <w:kern w:val="0"/>
                <w:szCs w:val="21"/>
                <w:highlight w:val="none"/>
              </w:rPr>
              <w:t>是否退还</w:t>
            </w:r>
            <w:r>
              <w:rPr>
                <w:rFonts w:hint="eastAsia" w:ascii="宋体" w:hAnsi="宋体"/>
                <w:kern w:val="0"/>
                <w:szCs w:val="21"/>
                <w:highlight w:val="none"/>
              </w:rPr>
              <w:t>应选</w:t>
            </w:r>
            <w:r>
              <w:rPr>
                <w:rFonts w:ascii="宋体" w:hAnsi="宋体"/>
                <w:kern w:val="0"/>
                <w:szCs w:val="21"/>
                <w:highlight w:val="none"/>
              </w:rPr>
              <w:t>文件</w:t>
            </w:r>
          </w:p>
        </w:tc>
        <w:tc>
          <w:tcPr>
            <w:tcW w:w="5703" w:type="dxa"/>
            <w:vAlign w:val="center"/>
          </w:tcPr>
          <w:p w14:paraId="224F2767">
            <w:pPr>
              <w:snapToGrid w:val="0"/>
              <w:spacing w:line="360" w:lineRule="auto"/>
              <w:ind w:left="4" w:leftChars="2" w:firstLine="420" w:firstLineChars="200"/>
              <w:jc w:val="left"/>
              <w:rPr>
                <w:rFonts w:ascii="宋体" w:hAnsi="宋体"/>
                <w:kern w:val="0"/>
                <w:szCs w:val="21"/>
                <w:highlight w:val="none"/>
              </w:rPr>
            </w:pPr>
            <w:r>
              <w:rPr>
                <w:rFonts w:ascii="宋体" w:hAnsi="宋体"/>
                <w:kern w:val="0"/>
                <w:szCs w:val="21"/>
                <w:highlight w:val="none"/>
              </w:rPr>
              <w:t>否</w:t>
            </w:r>
          </w:p>
        </w:tc>
      </w:tr>
      <w:tr w14:paraId="7A00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8592044">
            <w:pPr>
              <w:snapToGrid w:val="0"/>
              <w:spacing w:line="360" w:lineRule="auto"/>
              <w:jc w:val="center"/>
              <w:rPr>
                <w:rFonts w:ascii="宋体" w:hAnsi="宋体"/>
                <w:kern w:val="0"/>
                <w:szCs w:val="21"/>
                <w:highlight w:val="none"/>
              </w:rPr>
            </w:pPr>
            <w:r>
              <w:rPr>
                <w:rFonts w:hint="eastAsia" w:ascii="宋体" w:hAnsi="宋体"/>
                <w:kern w:val="0"/>
                <w:szCs w:val="21"/>
                <w:highlight w:val="none"/>
              </w:rPr>
              <w:t>27</w:t>
            </w:r>
          </w:p>
        </w:tc>
        <w:tc>
          <w:tcPr>
            <w:tcW w:w="1701" w:type="dxa"/>
            <w:vAlign w:val="center"/>
          </w:tcPr>
          <w:p w14:paraId="7BD4CB12">
            <w:pPr>
              <w:snapToGrid w:val="0"/>
              <w:spacing w:line="360" w:lineRule="auto"/>
              <w:jc w:val="center"/>
              <w:rPr>
                <w:rFonts w:ascii="宋体" w:hAnsi="宋体"/>
                <w:kern w:val="0"/>
                <w:szCs w:val="21"/>
                <w:highlight w:val="none"/>
              </w:rPr>
            </w:pPr>
            <w:r>
              <w:rPr>
                <w:rFonts w:hint="eastAsia" w:ascii="宋体" w:hAnsi="宋体"/>
                <w:kern w:val="0"/>
                <w:szCs w:val="21"/>
                <w:highlight w:val="none"/>
              </w:rPr>
              <w:t>比选会议</w:t>
            </w:r>
            <w:r>
              <w:rPr>
                <w:rFonts w:ascii="宋体" w:hAnsi="宋体"/>
                <w:kern w:val="0"/>
                <w:szCs w:val="21"/>
                <w:highlight w:val="none"/>
              </w:rPr>
              <w:t>时间和</w:t>
            </w:r>
          </w:p>
          <w:p w14:paraId="66C079F1">
            <w:pPr>
              <w:snapToGrid w:val="0"/>
              <w:spacing w:line="360" w:lineRule="auto"/>
              <w:jc w:val="center"/>
              <w:rPr>
                <w:rFonts w:ascii="宋体" w:hAnsi="宋体"/>
                <w:kern w:val="0"/>
                <w:szCs w:val="21"/>
                <w:highlight w:val="none"/>
              </w:rPr>
            </w:pPr>
            <w:r>
              <w:rPr>
                <w:rFonts w:ascii="宋体" w:hAnsi="宋体"/>
                <w:kern w:val="0"/>
                <w:szCs w:val="21"/>
                <w:highlight w:val="none"/>
              </w:rPr>
              <w:t>地点</w:t>
            </w:r>
          </w:p>
        </w:tc>
        <w:tc>
          <w:tcPr>
            <w:tcW w:w="5703" w:type="dxa"/>
            <w:vAlign w:val="center"/>
          </w:tcPr>
          <w:p w14:paraId="2597D33C">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比选</w:t>
            </w:r>
            <w:r>
              <w:rPr>
                <w:rFonts w:ascii="宋体" w:hAnsi="宋体"/>
                <w:kern w:val="0"/>
                <w:szCs w:val="21"/>
                <w:highlight w:val="none"/>
              </w:rPr>
              <w:t>时间：同</w:t>
            </w:r>
            <w:r>
              <w:rPr>
                <w:rFonts w:hint="eastAsia" w:ascii="宋体" w:hAnsi="宋体"/>
                <w:kern w:val="0"/>
                <w:szCs w:val="21"/>
                <w:highlight w:val="none"/>
              </w:rPr>
              <w:t>应选</w:t>
            </w:r>
            <w:r>
              <w:rPr>
                <w:rFonts w:ascii="宋体" w:hAnsi="宋体"/>
                <w:kern w:val="0"/>
                <w:szCs w:val="21"/>
                <w:highlight w:val="none"/>
              </w:rPr>
              <w:t>截止时间</w:t>
            </w:r>
          </w:p>
          <w:p w14:paraId="3E7FE69D">
            <w:pPr>
              <w:snapToGrid w:val="0"/>
              <w:spacing w:line="360" w:lineRule="auto"/>
              <w:ind w:left="4" w:leftChars="2" w:firstLine="420" w:firstLineChars="200"/>
              <w:rPr>
                <w:rFonts w:ascii="宋体" w:hAnsi="宋体" w:eastAsia="宋体"/>
                <w:kern w:val="0"/>
                <w:szCs w:val="21"/>
                <w:highlight w:val="none"/>
                <w:u w:val="single"/>
              </w:rPr>
            </w:pPr>
            <w:r>
              <w:rPr>
                <w:rFonts w:hint="eastAsia" w:ascii="宋体" w:hAnsi="宋体"/>
                <w:kern w:val="0"/>
                <w:szCs w:val="21"/>
                <w:highlight w:val="none"/>
              </w:rPr>
              <w:t>比选</w:t>
            </w:r>
            <w:r>
              <w:rPr>
                <w:rFonts w:ascii="宋体" w:hAnsi="宋体"/>
                <w:kern w:val="0"/>
                <w:szCs w:val="21"/>
                <w:highlight w:val="none"/>
              </w:rPr>
              <w:t>地点：</w:t>
            </w:r>
            <w:r>
              <w:rPr>
                <w:rFonts w:hint="eastAsia" w:ascii="宋体" w:hAnsi="宋体"/>
                <w:szCs w:val="21"/>
                <w:highlight w:val="none"/>
                <w:u w:val="single"/>
              </w:rPr>
              <w:t>重庆市渝中区金渝大厦38楼会议室</w:t>
            </w:r>
          </w:p>
        </w:tc>
      </w:tr>
      <w:tr w14:paraId="1408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9E21530">
            <w:pPr>
              <w:snapToGrid w:val="0"/>
              <w:spacing w:line="360" w:lineRule="auto"/>
              <w:jc w:val="center"/>
              <w:rPr>
                <w:rFonts w:ascii="宋体" w:hAnsi="宋体"/>
                <w:szCs w:val="21"/>
                <w:highlight w:val="none"/>
              </w:rPr>
            </w:pPr>
            <w:r>
              <w:rPr>
                <w:rFonts w:hint="eastAsia" w:ascii="宋体" w:hAnsi="宋体"/>
                <w:szCs w:val="21"/>
                <w:highlight w:val="none"/>
              </w:rPr>
              <w:t>28</w:t>
            </w:r>
          </w:p>
        </w:tc>
        <w:tc>
          <w:tcPr>
            <w:tcW w:w="1701" w:type="dxa"/>
            <w:vAlign w:val="center"/>
          </w:tcPr>
          <w:p w14:paraId="275F3139">
            <w:pPr>
              <w:snapToGrid w:val="0"/>
              <w:spacing w:line="360" w:lineRule="auto"/>
              <w:jc w:val="center"/>
              <w:rPr>
                <w:rFonts w:ascii="宋体" w:hAnsi="宋体"/>
                <w:szCs w:val="21"/>
                <w:highlight w:val="none"/>
              </w:rPr>
            </w:pPr>
            <w:r>
              <w:rPr>
                <w:rFonts w:hint="eastAsia" w:ascii="宋体" w:hAnsi="宋体"/>
                <w:szCs w:val="21"/>
                <w:highlight w:val="none"/>
              </w:rPr>
              <w:t>比选</w:t>
            </w:r>
            <w:r>
              <w:rPr>
                <w:rFonts w:ascii="宋体" w:hAnsi="宋体"/>
                <w:szCs w:val="21"/>
                <w:highlight w:val="none"/>
              </w:rPr>
              <w:t>会议程序</w:t>
            </w:r>
          </w:p>
        </w:tc>
        <w:tc>
          <w:tcPr>
            <w:tcW w:w="5703" w:type="dxa"/>
            <w:vAlign w:val="center"/>
          </w:tcPr>
          <w:p w14:paraId="5F28245F">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主持人按下列程序进行比选</w:t>
            </w:r>
            <w:r>
              <w:rPr>
                <w:rFonts w:ascii="宋体" w:hAnsi="宋体"/>
                <w:szCs w:val="21"/>
                <w:highlight w:val="none"/>
              </w:rPr>
              <w:t>会议</w:t>
            </w:r>
            <w:r>
              <w:rPr>
                <w:rFonts w:hint="eastAsia" w:ascii="宋体" w:hAnsi="宋体"/>
                <w:szCs w:val="21"/>
                <w:highlight w:val="none"/>
              </w:rPr>
              <w:t>：</w:t>
            </w:r>
          </w:p>
          <w:p w14:paraId="5BF156F8">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1.宣布比选</w:t>
            </w:r>
            <w:r>
              <w:rPr>
                <w:rFonts w:ascii="宋体" w:hAnsi="宋体"/>
                <w:szCs w:val="21"/>
                <w:highlight w:val="none"/>
              </w:rPr>
              <w:t>会议</w:t>
            </w:r>
            <w:r>
              <w:rPr>
                <w:rFonts w:hint="eastAsia" w:ascii="宋体" w:hAnsi="宋体"/>
                <w:szCs w:val="21"/>
                <w:highlight w:val="none"/>
              </w:rPr>
              <w:t>纪律；</w:t>
            </w:r>
          </w:p>
          <w:p w14:paraId="68A4C63F">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2.宣布比选</w:t>
            </w:r>
            <w:r>
              <w:rPr>
                <w:rFonts w:ascii="宋体" w:hAnsi="宋体"/>
                <w:szCs w:val="21"/>
                <w:highlight w:val="none"/>
              </w:rPr>
              <w:t>会议主持</w:t>
            </w:r>
            <w:r>
              <w:rPr>
                <w:rFonts w:hint="eastAsia" w:ascii="宋体" w:hAnsi="宋体"/>
                <w:szCs w:val="21"/>
                <w:highlight w:val="none"/>
              </w:rPr>
              <w:t>人、唱读人、记录人、监督人等有关人员姓名；</w:t>
            </w:r>
          </w:p>
          <w:p w14:paraId="5AE38660">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3.公布在应选截止时间前递交应选文件的应选人名称，并点名确认应选人是否派人到场（若应选人未派代表参加应选会的或中途离场的，均视为默认应选现场结果且对应选当场情况无异议权）</w:t>
            </w:r>
          </w:p>
          <w:p w14:paraId="54C12AFA">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4.密封情况检查：应选人或者其推选的代表检查应选文件的密封情况并确认。</w:t>
            </w:r>
          </w:p>
          <w:p w14:paraId="53101715">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5.开启应选文件顺序：随机开启；</w:t>
            </w:r>
          </w:p>
          <w:p w14:paraId="2EDABFB6">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6.随机当众启封应选文件，公布应选人名称、应选报价及其他内容；</w:t>
            </w:r>
          </w:p>
          <w:p w14:paraId="4B132BBA">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7.应选人代表、比选人代表、监督人、记录人等有关人员在记录上签字确认；</w:t>
            </w:r>
          </w:p>
          <w:p w14:paraId="05195831">
            <w:pPr>
              <w:autoSpaceDE w:val="0"/>
              <w:autoSpaceDN w:val="0"/>
              <w:adjustRightInd w:val="0"/>
              <w:snapToGrid w:val="0"/>
              <w:spacing w:line="360" w:lineRule="auto"/>
              <w:ind w:left="4" w:leftChars="2" w:firstLine="420" w:firstLineChars="200"/>
              <w:jc w:val="left"/>
              <w:rPr>
                <w:rFonts w:ascii="宋体" w:hAnsi="宋体"/>
                <w:szCs w:val="21"/>
                <w:highlight w:val="none"/>
              </w:rPr>
            </w:pPr>
            <w:r>
              <w:rPr>
                <w:rFonts w:hint="eastAsia" w:ascii="宋体" w:hAnsi="宋体"/>
                <w:szCs w:val="21"/>
                <w:highlight w:val="none"/>
              </w:rPr>
              <w:t>8.</w:t>
            </w:r>
            <w:r>
              <w:rPr>
                <w:rFonts w:ascii="宋体" w:hAnsi="宋体"/>
                <w:szCs w:val="21"/>
                <w:highlight w:val="none"/>
              </w:rPr>
              <w:t xml:space="preserve"> </w:t>
            </w:r>
            <w:r>
              <w:rPr>
                <w:rFonts w:hint="eastAsia" w:ascii="宋体" w:hAnsi="宋体"/>
                <w:szCs w:val="21"/>
                <w:highlight w:val="none"/>
              </w:rPr>
              <w:t>比选</w:t>
            </w:r>
            <w:r>
              <w:rPr>
                <w:rFonts w:ascii="宋体" w:hAnsi="宋体"/>
                <w:szCs w:val="21"/>
                <w:highlight w:val="none"/>
              </w:rPr>
              <w:t>会议</w:t>
            </w:r>
            <w:r>
              <w:rPr>
                <w:rFonts w:hint="eastAsia" w:ascii="宋体" w:hAnsi="宋体"/>
                <w:szCs w:val="21"/>
                <w:highlight w:val="none"/>
              </w:rPr>
              <w:t>结束，应选资料送入评审区。</w:t>
            </w:r>
          </w:p>
        </w:tc>
      </w:tr>
      <w:tr w14:paraId="696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ECA0D65">
            <w:pPr>
              <w:snapToGrid w:val="0"/>
              <w:spacing w:line="360" w:lineRule="auto"/>
              <w:jc w:val="center"/>
              <w:rPr>
                <w:rFonts w:ascii="宋体" w:hAnsi="宋体"/>
                <w:kern w:val="0"/>
                <w:szCs w:val="21"/>
                <w:highlight w:val="none"/>
              </w:rPr>
            </w:pPr>
            <w:r>
              <w:rPr>
                <w:rFonts w:hint="eastAsia" w:ascii="宋体" w:hAnsi="宋体"/>
                <w:kern w:val="0"/>
                <w:szCs w:val="21"/>
                <w:highlight w:val="none"/>
              </w:rPr>
              <w:t>29</w:t>
            </w:r>
          </w:p>
        </w:tc>
        <w:tc>
          <w:tcPr>
            <w:tcW w:w="1701" w:type="dxa"/>
            <w:vAlign w:val="center"/>
          </w:tcPr>
          <w:p w14:paraId="651CF20F">
            <w:pPr>
              <w:snapToGrid w:val="0"/>
              <w:spacing w:line="360" w:lineRule="auto"/>
              <w:jc w:val="center"/>
              <w:rPr>
                <w:rFonts w:ascii="宋体" w:hAnsi="宋体"/>
                <w:kern w:val="0"/>
                <w:szCs w:val="21"/>
                <w:highlight w:val="none"/>
              </w:rPr>
            </w:pPr>
            <w:r>
              <w:rPr>
                <w:rFonts w:ascii="宋体" w:hAnsi="宋体"/>
                <w:kern w:val="0"/>
                <w:szCs w:val="21"/>
                <w:highlight w:val="none"/>
              </w:rPr>
              <w:t>评审委员会的组建</w:t>
            </w:r>
          </w:p>
        </w:tc>
        <w:tc>
          <w:tcPr>
            <w:tcW w:w="5703" w:type="dxa"/>
            <w:vAlign w:val="center"/>
          </w:tcPr>
          <w:p w14:paraId="184C6AE6">
            <w:pPr>
              <w:autoSpaceDE w:val="0"/>
              <w:autoSpaceDN w:val="0"/>
              <w:adjustRightInd w:val="0"/>
              <w:snapToGrid w:val="0"/>
              <w:spacing w:line="360" w:lineRule="auto"/>
              <w:ind w:left="4" w:leftChars="2" w:firstLine="420" w:firstLineChars="200"/>
              <w:jc w:val="left"/>
              <w:rPr>
                <w:rFonts w:ascii="宋体" w:hAnsi="宋体"/>
                <w:kern w:val="0"/>
                <w:szCs w:val="21"/>
                <w:highlight w:val="none"/>
              </w:rPr>
            </w:pPr>
            <w:r>
              <w:rPr>
                <w:rFonts w:hint="eastAsia" w:ascii="宋体" w:hAnsi="宋体"/>
                <w:kern w:val="0"/>
                <w:szCs w:val="21"/>
                <w:highlight w:val="none"/>
              </w:rPr>
              <w:t>评审委员会构成：由比选人组建。</w:t>
            </w:r>
          </w:p>
        </w:tc>
      </w:tr>
      <w:tr w14:paraId="1F7A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89D9988">
            <w:pPr>
              <w:snapToGrid w:val="0"/>
              <w:spacing w:line="360" w:lineRule="auto"/>
              <w:jc w:val="center"/>
              <w:rPr>
                <w:rFonts w:ascii="宋体" w:hAnsi="宋体"/>
                <w:kern w:val="0"/>
                <w:szCs w:val="21"/>
                <w:highlight w:val="none"/>
              </w:rPr>
            </w:pPr>
            <w:r>
              <w:rPr>
                <w:rFonts w:hint="eastAsia" w:ascii="宋体" w:hAnsi="宋体"/>
                <w:kern w:val="0"/>
                <w:szCs w:val="21"/>
                <w:highlight w:val="none"/>
              </w:rPr>
              <w:t>30</w:t>
            </w:r>
          </w:p>
        </w:tc>
        <w:tc>
          <w:tcPr>
            <w:tcW w:w="1701" w:type="dxa"/>
            <w:vAlign w:val="center"/>
          </w:tcPr>
          <w:p w14:paraId="227015F2">
            <w:pPr>
              <w:snapToGrid w:val="0"/>
              <w:spacing w:line="360" w:lineRule="auto"/>
              <w:jc w:val="center"/>
              <w:rPr>
                <w:rFonts w:ascii="宋体" w:hAnsi="宋体"/>
                <w:kern w:val="0"/>
                <w:szCs w:val="21"/>
                <w:highlight w:val="none"/>
              </w:rPr>
            </w:pPr>
            <w:r>
              <w:rPr>
                <w:rFonts w:ascii="宋体" w:hAnsi="宋体"/>
                <w:kern w:val="0"/>
                <w:szCs w:val="21"/>
                <w:highlight w:val="none"/>
              </w:rPr>
              <w:t>是否授权评审委员会确定</w:t>
            </w:r>
            <w:r>
              <w:rPr>
                <w:rFonts w:hint="eastAsia" w:ascii="宋体" w:hAnsi="宋体"/>
                <w:kern w:val="0"/>
                <w:szCs w:val="21"/>
                <w:highlight w:val="none"/>
              </w:rPr>
              <w:t>中选应选</w:t>
            </w:r>
            <w:r>
              <w:rPr>
                <w:rFonts w:ascii="宋体" w:hAnsi="宋体"/>
                <w:kern w:val="0"/>
                <w:szCs w:val="21"/>
                <w:highlight w:val="none"/>
              </w:rPr>
              <w:t>人</w:t>
            </w:r>
          </w:p>
        </w:tc>
        <w:tc>
          <w:tcPr>
            <w:tcW w:w="5703" w:type="dxa"/>
            <w:vAlign w:val="center"/>
          </w:tcPr>
          <w:p w14:paraId="48116168">
            <w:pPr>
              <w:snapToGrid w:val="0"/>
              <w:spacing w:line="360" w:lineRule="auto"/>
              <w:ind w:left="4" w:leftChars="2" w:firstLine="420" w:firstLineChars="200"/>
              <w:rPr>
                <w:rFonts w:ascii="宋体" w:hAnsi="宋体"/>
                <w:kern w:val="0"/>
                <w:szCs w:val="21"/>
                <w:highlight w:val="none"/>
              </w:rPr>
            </w:pPr>
            <w:r>
              <w:rPr>
                <w:rFonts w:ascii="宋体" w:hAnsi="宋体"/>
                <w:kern w:val="0"/>
                <w:szCs w:val="21"/>
                <w:highlight w:val="none"/>
              </w:rPr>
              <w:t>否，推荐经评审得分由高到低排名</w:t>
            </w:r>
            <w:r>
              <w:rPr>
                <w:rFonts w:hint="eastAsia" w:ascii="宋体" w:hAnsi="宋体"/>
                <w:b/>
                <w:bCs/>
                <w:kern w:val="0"/>
                <w:szCs w:val="21"/>
                <w:highlight w:val="none"/>
              </w:rPr>
              <w:t>第一</w:t>
            </w:r>
            <w:r>
              <w:rPr>
                <w:rFonts w:ascii="宋体" w:hAnsi="宋体"/>
                <w:b/>
                <w:bCs/>
                <w:kern w:val="0"/>
                <w:szCs w:val="21"/>
                <w:highlight w:val="none"/>
              </w:rPr>
              <w:t>名</w:t>
            </w:r>
            <w:r>
              <w:rPr>
                <w:rFonts w:ascii="宋体" w:hAnsi="宋体"/>
                <w:kern w:val="0"/>
                <w:szCs w:val="21"/>
                <w:highlight w:val="none"/>
              </w:rPr>
              <w:t>为</w:t>
            </w:r>
            <w:r>
              <w:rPr>
                <w:rFonts w:hint="eastAsia" w:ascii="宋体" w:hAnsi="宋体"/>
                <w:kern w:val="0"/>
                <w:szCs w:val="21"/>
                <w:highlight w:val="none"/>
              </w:rPr>
              <w:t>中选候选人</w:t>
            </w:r>
            <w:r>
              <w:rPr>
                <w:rFonts w:ascii="宋体" w:hAnsi="宋体"/>
                <w:kern w:val="0"/>
                <w:szCs w:val="21"/>
                <w:highlight w:val="none"/>
              </w:rPr>
              <w:t>。</w:t>
            </w:r>
          </w:p>
        </w:tc>
      </w:tr>
      <w:tr w14:paraId="042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1F6C474">
            <w:pPr>
              <w:snapToGrid w:val="0"/>
              <w:spacing w:line="360" w:lineRule="auto"/>
              <w:jc w:val="center"/>
              <w:rPr>
                <w:rFonts w:ascii="宋体" w:hAnsi="宋体"/>
                <w:kern w:val="0"/>
                <w:szCs w:val="21"/>
                <w:highlight w:val="none"/>
              </w:rPr>
            </w:pPr>
            <w:r>
              <w:rPr>
                <w:rFonts w:hint="eastAsia" w:ascii="宋体" w:hAnsi="宋体"/>
                <w:kern w:val="0"/>
                <w:szCs w:val="21"/>
                <w:highlight w:val="none"/>
              </w:rPr>
              <w:t>31</w:t>
            </w:r>
          </w:p>
        </w:tc>
        <w:tc>
          <w:tcPr>
            <w:tcW w:w="1701" w:type="dxa"/>
            <w:vAlign w:val="center"/>
          </w:tcPr>
          <w:p w14:paraId="0918B1BD">
            <w:pPr>
              <w:snapToGrid w:val="0"/>
              <w:spacing w:line="360" w:lineRule="auto"/>
              <w:jc w:val="center"/>
              <w:rPr>
                <w:rFonts w:ascii="宋体" w:hAnsi="宋体"/>
                <w:kern w:val="0"/>
                <w:szCs w:val="21"/>
                <w:highlight w:val="none"/>
              </w:rPr>
            </w:pPr>
            <w:r>
              <w:rPr>
                <w:rFonts w:hint="eastAsia" w:ascii="宋体" w:hAnsi="宋体"/>
                <w:kern w:val="0"/>
                <w:szCs w:val="21"/>
                <w:highlight w:val="none"/>
              </w:rPr>
              <w:t>履约保证金</w:t>
            </w:r>
          </w:p>
        </w:tc>
        <w:tc>
          <w:tcPr>
            <w:tcW w:w="5703" w:type="dxa"/>
            <w:vAlign w:val="center"/>
          </w:tcPr>
          <w:p w14:paraId="78E78F0E">
            <w:pPr>
              <w:snapToGrid w:val="0"/>
              <w:spacing w:line="360" w:lineRule="auto"/>
              <w:ind w:firstLine="200" w:firstLineChars="100"/>
              <w:jc w:val="center"/>
              <w:rPr>
                <w:highlight w:val="none"/>
              </w:rPr>
            </w:pPr>
            <w:r>
              <w:rPr>
                <w:rFonts w:hint="eastAsia" w:ascii="宋体" w:hAnsi="宋体" w:cs="宋体"/>
                <w:sz w:val="20"/>
                <w:highlight w:val="none"/>
              </w:rPr>
              <w:t>无</w:t>
            </w:r>
          </w:p>
        </w:tc>
      </w:tr>
      <w:tr w14:paraId="5B5E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07F5943">
            <w:pPr>
              <w:snapToGrid w:val="0"/>
              <w:spacing w:line="360" w:lineRule="auto"/>
              <w:jc w:val="center"/>
              <w:rPr>
                <w:rFonts w:ascii="宋体" w:hAnsi="宋体"/>
                <w:kern w:val="0"/>
                <w:szCs w:val="21"/>
                <w:highlight w:val="none"/>
              </w:rPr>
            </w:pPr>
            <w:r>
              <w:rPr>
                <w:rFonts w:hint="eastAsia" w:ascii="宋体" w:hAnsi="宋体"/>
                <w:kern w:val="0"/>
                <w:szCs w:val="21"/>
                <w:highlight w:val="none"/>
              </w:rPr>
              <w:t>32</w:t>
            </w:r>
          </w:p>
        </w:tc>
        <w:tc>
          <w:tcPr>
            <w:tcW w:w="1701" w:type="dxa"/>
            <w:vAlign w:val="center"/>
          </w:tcPr>
          <w:p w14:paraId="0373CF93">
            <w:pPr>
              <w:snapToGrid w:val="0"/>
              <w:spacing w:line="360" w:lineRule="auto"/>
              <w:jc w:val="center"/>
              <w:rPr>
                <w:rFonts w:ascii="宋体" w:hAnsi="宋体"/>
                <w:kern w:val="0"/>
                <w:szCs w:val="21"/>
                <w:highlight w:val="none"/>
              </w:rPr>
            </w:pPr>
            <w:r>
              <w:rPr>
                <w:rFonts w:ascii="宋体" w:hAnsi="宋体"/>
                <w:kern w:val="0"/>
                <w:szCs w:val="21"/>
                <w:highlight w:val="none"/>
              </w:rPr>
              <w:t>重新</w:t>
            </w:r>
            <w:r>
              <w:rPr>
                <w:rFonts w:hint="eastAsia" w:ascii="宋体" w:hAnsi="宋体"/>
                <w:kern w:val="0"/>
                <w:szCs w:val="21"/>
                <w:highlight w:val="none"/>
              </w:rPr>
              <w:t>比选</w:t>
            </w:r>
          </w:p>
        </w:tc>
        <w:tc>
          <w:tcPr>
            <w:tcW w:w="5703" w:type="dxa"/>
            <w:vAlign w:val="center"/>
          </w:tcPr>
          <w:p w14:paraId="73ADCD60">
            <w:pPr>
              <w:autoSpaceDE w:val="0"/>
              <w:autoSpaceDN w:val="0"/>
              <w:adjustRightInd w:val="0"/>
              <w:snapToGrid w:val="0"/>
              <w:spacing w:line="360" w:lineRule="auto"/>
              <w:ind w:left="359" w:leftChars="171"/>
              <w:jc w:val="left"/>
              <w:rPr>
                <w:rFonts w:ascii="宋体" w:hAnsi="宋体"/>
                <w:snapToGrid w:val="0"/>
                <w:kern w:val="0"/>
                <w:szCs w:val="21"/>
                <w:highlight w:val="none"/>
              </w:rPr>
            </w:pPr>
            <w:r>
              <w:rPr>
                <w:rFonts w:ascii="宋体" w:hAnsi="宋体"/>
                <w:snapToGrid w:val="0"/>
                <w:kern w:val="0"/>
                <w:szCs w:val="21"/>
                <w:highlight w:val="none"/>
              </w:rPr>
              <w:t>有下列情形之一的，</w:t>
            </w:r>
            <w:r>
              <w:rPr>
                <w:rFonts w:hint="eastAsia" w:ascii="宋体" w:hAnsi="宋体"/>
                <w:snapToGrid w:val="0"/>
                <w:kern w:val="0"/>
                <w:szCs w:val="21"/>
                <w:highlight w:val="none"/>
              </w:rPr>
              <w:t>比选</w:t>
            </w:r>
            <w:r>
              <w:rPr>
                <w:rFonts w:ascii="宋体" w:hAnsi="宋体"/>
                <w:snapToGrid w:val="0"/>
                <w:kern w:val="0"/>
                <w:szCs w:val="21"/>
                <w:highlight w:val="none"/>
              </w:rPr>
              <w:t>人将重新</w:t>
            </w:r>
            <w:r>
              <w:rPr>
                <w:rFonts w:hint="eastAsia" w:ascii="宋体" w:hAnsi="宋体"/>
                <w:snapToGrid w:val="0"/>
                <w:kern w:val="0"/>
                <w:szCs w:val="21"/>
                <w:highlight w:val="none"/>
              </w:rPr>
              <w:t>比选</w:t>
            </w:r>
            <w:r>
              <w:rPr>
                <w:rFonts w:ascii="宋体" w:hAnsi="宋体"/>
                <w:snapToGrid w:val="0"/>
                <w:kern w:val="0"/>
                <w:szCs w:val="21"/>
                <w:highlight w:val="none"/>
              </w:rPr>
              <w:t>：</w:t>
            </w:r>
          </w:p>
          <w:p w14:paraId="53A8084F">
            <w:pPr>
              <w:numPr>
                <w:ilvl w:val="0"/>
                <w:numId w:val="2"/>
              </w:numPr>
              <w:autoSpaceDE w:val="0"/>
              <w:autoSpaceDN w:val="0"/>
              <w:adjustRightInd w:val="0"/>
              <w:snapToGrid w:val="0"/>
              <w:spacing w:line="360" w:lineRule="auto"/>
              <w:ind w:left="359" w:leftChars="171"/>
              <w:jc w:val="left"/>
              <w:rPr>
                <w:rFonts w:ascii="宋体" w:hAnsi="宋体"/>
                <w:b/>
                <w:bCs/>
                <w:snapToGrid w:val="0"/>
                <w:kern w:val="0"/>
                <w:szCs w:val="21"/>
                <w:highlight w:val="none"/>
              </w:rPr>
            </w:pPr>
            <w:r>
              <w:rPr>
                <w:rFonts w:hint="eastAsia" w:ascii="宋体" w:hAnsi="宋体"/>
                <w:b/>
                <w:bCs/>
                <w:snapToGrid w:val="0"/>
                <w:kern w:val="0"/>
                <w:szCs w:val="21"/>
                <w:highlight w:val="none"/>
              </w:rPr>
              <w:t>报名</w:t>
            </w:r>
            <w:r>
              <w:rPr>
                <w:rFonts w:ascii="宋体" w:hAnsi="宋体"/>
                <w:b/>
                <w:bCs/>
                <w:snapToGrid w:val="0"/>
                <w:kern w:val="0"/>
                <w:szCs w:val="21"/>
                <w:highlight w:val="none"/>
              </w:rPr>
              <w:t>截止时间止，</w:t>
            </w:r>
            <w:r>
              <w:rPr>
                <w:rFonts w:hint="eastAsia" w:ascii="宋体" w:hAnsi="宋体"/>
                <w:b/>
                <w:bCs/>
                <w:snapToGrid w:val="0"/>
                <w:kern w:val="0"/>
                <w:szCs w:val="21"/>
                <w:highlight w:val="none"/>
              </w:rPr>
              <w:t>没有应选人报名</w:t>
            </w:r>
            <w:r>
              <w:rPr>
                <w:rFonts w:ascii="宋体" w:hAnsi="宋体"/>
                <w:b/>
                <w:bCs/>
                <w:snapToGrid w:val="0"/>
                <w:kern w:val="0"/>
                <w:szCs w:val="21"/>
                <w:highlight w:val="none"/>
              </w:rPr>
              <w:t>的；</w:t>
            </w:r>
          </w:p>
          <w:p w14:paraId="3643F737">
            <w:pPr>
              <w:numPr>
                <w:ilvl w:val="0"/>
                <w:numId w:val="2"/>
              </w:numPr>
              <w:autoSpaceDE w:val="0"/>
              <w:autoSpaceDN w:val="0"/>
              <w:adjustRightInd w:val="0"/>
              <w:snapToGrid w:val="0"/>
              <w:spacing w:line="360" w:lineRule="auto"/>
              <w:ind w:left="359" w:leftChars="171"/>
              <w:jc w:val="left"/>
              <w:rPr>
                <w:rFonts w:ascii="宋体" w:hAnsi="宋体"/>
                <w:b/>
                <w:bCs/>
                <w:snapToGrid w:val="0"/>
                <w:kern w:val="0"/>
                <w:szCs w:val="21"/>
                <w:highlight w:val="none"/>
              </w:rPr>
            </w:pPr>
            <w:r>
              <w:rPr>
                <w:rFonts w:hint="eastAsia" w:ascii="宋体" w:hAnsi="宋体"/>
                <w:b/>
                <w:bCs/>
                <w:snapToGrid w:val="0"/>
                <w:kern w:val="0"/>
                <w:szCs w:val="21"/>
                <w:highlight w:val="none"/>
              </w:rPr>
              <w:t>应选</w:t>
            </w:r>
            <w:r>
              <w:rPr>
                <w:rFonts w:ascii="宋体" w:hAnsi="宋体"/>
                <w:b/>
                <w:bCs/>
                <w:snapToGrid w:val="0"/>
                <w:kern w:val="0"/>
                <w:szCs w:val="21"/>
                <w:highlight w:val="none"/>
              </w:rPr>
              <w:t>截止时间止，</w:t>
            </w:r>
            <w:r>
              <w:rPr>
                <w:rFonts w:hint="eastAsia" w:ascii="宋体" w:hAnsi="宋体"/>
                <w:b/>
                <w:bCs/>
                <w:snapToGrid w:val="0"/>
                <w:kern w:val="0"/>
                <w:szCs w:val="21"/>
                <w:highlight w:val="none"/>
              </w:rPr>
              <w:t>没有应选人递交应选文件</w:t>
            </w:r>
            <w:r>
              <w:rPr>
                <w:rFonts w:ascii="宋体" w:hAnsi="宋体"/>
                <w:b/>
                <w:bCs/>
                <w:snapToGrid w:val="0"/>
                <w:kern w:val="0"/>
                <w:szCs w:val="21"/>
                <w:highlight w:val="none"/>
              </w:rPr>
              <w:t>的；</w:t>
            </w:r>
          </w:p>
          <w:p w14:paraId="5857352F">
            <w:pPr>
              <w:numPr>
                <w:ilvl w:val="0"/>
                <w:numId w:val="2"/>
              </w:numPr>
              <w:autoSpaceDE w:val="0"/>
              <w:autoSpaceDN w:val="0"/>
              <w:adjustRightInd w:val="0"/>
              <w:snapToGrid w:val="0"/>
              <w:spacing w:line="360" w:lineRule="auto"/>
              <w:ind w:left="359" w:leftChars="171"/>
              <w:jc w:val="left"/>
              <w:rPr>
                <w:rFonts w:ascii="宋体" w:hAnsi="宋体"/>
                <w:b/>
                <w:bCs/>
                <w:snapToGrid w:val="0"/>
                <w:kern w:val="0"/>
                <w:szCs w:val="21"/>
                <w:highlight w:val="none"/>
              </w:rPr>
            </w:pPr>
            <w:r>
              <w:rPr>
                <w:rFonts w:hint="eastAsia" w:ascii="宋体" w:hAnsi="宋体"/>
                <w:b/>
                <w:bCs/>
                <w:snapToGrid w:val="0"/>
                <w:kern w:val="0"/>
                <w:szCs w:val="21"/>
                <w:highlight w:val="none"/>
              </w:rPr>
              <w:t>经评审委员会评审后否决所有应选的。</w:t>
            </w:r>
          </w:p>
          <w:p w14:paraId="295328C5">
            <w:pPr>
              <w:snapToGrid w:val="0"/>
              <w:spacing w:line="360" w:lineRule="auto"/>
              <w:ind w:left="4" w:leftChars="2" w:firstLine="422" w:firstLineChars="200"/>
              <w:rPr>
                <w:rFonts w:ascii="宋体" w:hAnsi="宋体"/>
                <w:kern w:val="0"/>
                <w:szCs w:val="21"/>
                <w:highlight w:val="none"/>
              </w:rPr>
            </w:pPr>
            <w:r>
              <w:rPr>
                <w:rFonts w:hint="eastAsia"/>
                <w:b/>
                <w:bCs/>
                <w:highlight w:val="none"/>
              </w:rPr>
              <w:t>注：报名截止时间止，只要有应选人报名，</w:t>
            </w:r>
            <w:r>
              <w:rPr>
                <w:rFonts w:ascii="宋体" w:hAnsi="宋体"/>
                <w:b/>
                <w:bCs/>
                <w:snapToGrid w:val="0"/>
                <w:highlight w:val="none"/>
              </w:rPr>
              <w:t>按程序进行</w:t>
            </w:r>
            <w:r>
              <w:rPr>
                <w:rFonts w:hint="eastAsia" w:ascii="宋体" w:hAnsi="宋体"/>
                <w:b/>
                <w:bCs/>
                <w:highlight w:val="none"/>
              </w:rPr>
              <w:t>比选</w:t>
            </w:r>
            <w:r>
              <w:rPr>
                <w:rFonts w:ascii="宋体" w:hAnsi="宋体"/>
                <w:b/>
                <w:bCs/>
                <w:highlight w:val="none"/>
              </w:rPr>
              <w:t>会议</w:t>
            </w:r>
            <w:r>
              <w:rPr>
                <w:rFonts w:ascii="宋体" w:hAnsi="宋体"/>
                <w:b/>
                <w:bCs/>
                <w:snapToGrid w:val="0"/>
                <w:highlight w:val="none"/>
              </w:rPr>
              <w:t>和评</w:t>
            </w:r>
            <w:r>
              <w:rPr>
                <w:rFonts w:hint="eastAsia" w:ascii="宋体" w:hAnsi="宋体"/>
                <w:b/>
                <w:bCs/>
                <w:snapToGrid w:val="0"/>
                <w:highlight w:val="none"/>
              </w:rPr>
              <w:t>审</w:t>
            </w:r>
            <w:r>
              <w:rPr>
                <w:rFonts w:ascii="宋体" w:hAnsi="宋体"/>
                <w:b/>
                <w:bCs/>
                <w:snapToGrid w:val="0"/>
                <w:highlight w:val="none"/>
              </w:rPr>
              <w:t>，确定</w:t>
            </w:r>
            <w:r>
              <w:rPr>
                <w:rFonts w:hint="eastAsia" w:ascii="宋体" w:hAnsi="宋体"/>
                <w:b/>
                <w:bCs/>
                <w:snapToGrid w:val="0"/>
                <w:highlight w:val="none"/>
              </w:rPr>
              <w:t>中选应选</w:t>
            </w:r>
            <w:r>
              <w:rPr>
                <w:rFonts w:ascii="宋体" w:hAnsi="宋体"/>
                <w:b/>
                <w:bCs/>
                <w:snapToGrid w:val="0"/>
                <w:highlight w:val="none"/>
              </w:rPr>
              <w:t>人</w:t>
            </w:r>
            <w:r>
              <w:rPr>
                <w:rFonts w:hint="eastAsia" w:ascii="宋体" w:hAnsi="宋体"/>
                <w:b/>
                <w:bCs/>
                <w:snapToGrid w:val="0"/>
                <w:highlight w:val="none"/>
              </w:rPr>
              <w:t>；应选</w:t>
            </w:r>
            <w:r>
              <w:rPr>
                <w:rFonts w:ascii="宋体" w:hAnsi="宋体"/>
                <w:b/>
                <w:bCs/>
                <w:snapToGrid w:val="0"/>
                <w:highlight w:val="none"/>
              </w:rPr>
              <w:t>截止时间止</w:t>
            </w:r>
            <w:r>
              <w:rPr>
                <w:rFonts w:hint="eastAsia" w:ascii="宋体" w:hAnsi="宋体"/>
                <w:b/>
                <w:bCs/>
                <w:snapToGrid w:val="0"/>
                <w:highlight w:val="none"/>
              </w:rPr>
              <w:t>，只要有应选人递交应选文件，</w:t>
            </w:r>
            <w:r>
              <w:rPr>
                <w:rFonts w:ascii="宋体" w:hAnsi="宋体"/>
                <w:b/>
                <w:bCs/>
                <w:snapToGrid w:val="0"/>
                <w:highlight w:val="none"/>
              </w:rPr>
              <w:t>按程序进行</w:t>
            </w:r>
            <w:r>
              <w:rPr>
                <w:rFonts w:hint="eastAsia" w:ascii="宋体" w:hAnsi="宋体"/>
                <w:b/>
                <w:bCs/>
                <w:highlight w:val="none"/>
              </w:rPr>
              <w:t>比选</w:t>
            </w:r>
            <w:r>
              <w:rPr>
                <w:rFonts w:ascii="宋体" w:hAnsi="宋体"/>
                <w:b/>
                <w:bCs/>
                <w:highlight w:val="none"/>
              </w:rPr>
              <w:t>会议</w:t>
            </w:r>
            <w:r>
              <w:rPr>
                <w:rFonts w:ascii="宋体" w:hAnsi="宋体"/>
                <w:b/>
                <w:bCs/>
                <w:snapToGrid w:val="0"/>
                <w:highlight w:val="none"/>
              </w:rPr>
              <w:t>和评</w:t>
            </w:r>
            <w:r>
              <w:rPr>
                <w:rFonts w:hint="eastAsia" w:ascii="宋体" w:hAnsi="宋体"/>
                <w:b/>
                <w:bCs/>
                <w:snapToGrid w:val="0"/>
                <w:highlight w:val="none"/>
              </w:rPr>
              <w:t>审</w:t>
            </w:r>
            <w:r>
              <w:rPr>
                <w:rFonts w:ascii="宋体" w:hAnsi="宋体"/>
                <w:b/>
                <w:bCs/>
                <w:snapToGrid w:val="0"/>
                <w:highlight w:val="none"/>
              </w:rPr>
              <w:t>，确定</w:t>
            </w:r>
            <w:r>
              <w:rPr>
                <w:rFonts w:hint="eastAsia" w:ascii="宋体" w:hAnsi="宋体"/>
                <w:b/>
                <w:bCs/>
                <w:snapToGrid w:val="0"/>
                <w:highlight w:val="none"/>
              </w:rPr>
              <w:t>中选应选</w:t>
            </w:r>
            <w:r>
              <w:rPr>
                <w:rFonts w:ascii="宋体" w:hAnsi="宋体"/>
                <w:b/>
                <w:bCs/>
                <w:snapToGrid w:val="0"/>
                <w:highlight w:val="none"/>
              </w:rPr>
              <w:t>人</w:t>
            </w:r>
            <w:r>
              <w:rPr>
                <w:rFonts w:hint="eastAsia" w:ascii="宋体" w:hAnsi="宋体"/>
                <w:b/>
                <w:bCs/>
                <w:snapToGrid w:val="0"/>
                <w:highlight w:val="none"/>
              </w:rPr>
              <w:t>；初步评审后，只要有合格的应选</w:t>
            </w:r>
            <w:r>
              <w:rPr>
                <w:rFonts w:ascii="宋体" w:hAnsi="宋体"/>
                <w:b/>
                <w:bCs/>
                <w:snapToGrid w:val="0"/>
                <w:highlight w:val="none"/>
              </w:rPr>
              <w:t>人</w:t>
            </w:r>
            <w:r>
              <w:rPr>
                <w:rFonts w:hint="eastAsia" w:ascii="宋体" w:hAnsi="宋体"/>
                <w:b/>
                <w:bCs/>
                <w:snapToGrid w:val="0"/>
                <w:highlight w:val="none"/>
              </w:rPr>
              <w:t>，</w:t>
            </w:r>
            <w:r>
              <w:rPr>
                <w:rFonts w:ascii="宋体" w:hAnsi="宋体"/>
                <w:b/>
                <w:bCs/>
                <w:snapToGrid w:val="0"/>
                <w:highlight w:val="none"/>
              </w:rPr>
              <w:t>按程序</w:t>
            </w:r>
            <w:r>
              <w:rPr>
                <w:rFonts w:hint="eastAsia" w:ascii="宋体" w:hAnsi="宋体"/>
                <w:b/>
                <w:bCs/>
                <w:snapToGrid w:val="0"/>
                <w:highlight w:val="none"/>
              </w:rPr>
              <w:t>继续</w:t>
            </w:r>
            <w:r>
              <w:rPr>
                <w:rFonts w:ascii="宋体" w:hAnsi="宋体"/>
                <w:b/>
                <w:bCs/>
                <w:snapToGrid w:val="0"/>
                <w:highlight w:val="none"/>
              </w:rPr>
              <w:t>评</w:t>
            </w:r>
            <w:r>
              <w:rPr>
                <w:rFonts w:hint="eastAsia" w:ascii="宋体" w:hAnsi="宋体"/>
                <w:b/>
                <w:bCs/>
                <w:snapToGrid w:val="0"/>
                <w:highlight w:val="none"/>
              </w:rPr>
              <w:t>审</w:t>
            </w:r>
            <w:r>
              <w:rPr>
                <w:rFonts w:ascii="宋体" w:hAnsi="宋体"/>
                <w:b/>
                <w:bCs/>
                <w:snapToGrid w:val="0"/>
                <w:highlight w:val="none"/>
              </w:rPr>
              <w:t>，确定</w:t>
            </w:r>
            <w:r>
              <w:rPr>
                <w:rFonts w:hint="eastAsia" w:ascii="宋体" w:hAnsi="宋体"/>
                <w:b/>
                <w:bCs/>
                <w:snapToGrid w:val="0"/>
                <w:highlight w:val="none"/>
              </w:rPr>
              <w:t>中选应选</w:t>
            </w:r>
            <w:r>
              <w:rPr>
                <w:rFonts w:ascii="宋体" w:hAnsi="宋体"/>
                <w:b/>
                <w:bCs/>
                <w:snapToGrid w:val="0"/>
                <w:highlight w:val="none"/>
              </w:rPr>
              <w:t>人</w:t>
            </w:r>
            <w:r>
              <w:rPr>
                <w:rFonts w:hint="eastAsia" w:ascii="宋体" w:hAnsi="宋体"/>
                <w:b/>
                <w:bCs/>
                <w:snapToGrid w:val="0"/>
                <w:highlight w:val="none"/>
              </w:rPr>
              <w:t>。</w:t>
            </w:r>
          </w:p>
        </w:tc>
      </w:tr>
      <w:tr w14:paraId="147C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07ECD49">
            <w:pPr>
              <w:snapToGrid w:val="0"/>
              <w:spacing w:line="360" w:lineRule="auto"/>
              <w:jc w:val="center"/>
              <w:rPr>
                <w:rFonts w:ascii="宋体" w:hAnsi="宋体"/>
                <w:kern w:val="0"/>
                <w:szCs w:val="21"/>
                <w:highlight w:val="none"/>
              </w:rPr>
            </w:pPr>
            <w:r>
              <w:rPr>
                <w:rFonts w:hint="eastAsia" w:ascii="宋体" w:hAnsi="宋体"/>
                <w:kern w:val="0"/>
                <w:szCs w:val="21"/>
                <w:highlight w:val="none"/>
              </w:rPr>
              <w:t>33</w:t>
            </w:r>
          </w:p>
        </w:tc>
        <w:tc>
          <w:tcPr>
            <w:tcW w:w="1701" w:type="dxa"/>
            <w:vAlign w:val="center"/>
          </w:tcPr>
          <w:p w14:paraId="5C6A9DB1">
            <w:pPr>
              <w:snapToGrid w:val="0"/>
              <w:spacing w:line="360" w:lineRule="auto"/>
              <w:jc w:val="center"/>
              <w:rPr>
                <w:rFonts w:ascii="宋体" w:hAnsi="宋体"/>
                <w:kern w:val="0"/>
                <w:szCs w:val="21"/>
                <w:highlight w:val="none"/>
              </w:rPr>
            </w:pPr>
            <w:r>
              <w:rPr>
                <w:rFonts w:ascii="宋体" w:hAnsi="宋体"/>
                <w:kern w:val="0"/>
                <w:szCs w:val="21"/>
                <w:highlight w:val="none"/>
              </w:rPr>
              <w:t>二次</w:t>
            </w:r>
            <w:r>
              <w:rPr>
                <w:rFonts w:hint="eastAsia" w:ascii="宋体" w:hAnsi="宋体"/>
                <w:kern w:val="0"/>
                <w:szCs w:val="21"/>
                <w:highlight w:val="none"/>
              </w:rPr>
              <w:t>比选</w:t>
            </w:r>
            <w:r>
              <w:rPr>
                <w:rFonts w:ascii="宋体" w:hAnsi="宋体"/>
                <w:kern w:val="0"/>
                <w:szCs w:val="21"/>
                <w:highlight w:val="none"/>
              </w:rPr>
              <w:t>和不再</w:t>
            </w:r>
            <w:r>
              <w:rPr>
                <w:rFonts w:hint="eastAsia" w:ascii="宋体" w:hAnsi="宋体"/>
                <w:kern w:val="0"/>
                <w:szCs w:val="21"/>
                <w:highlight w:val="none"/>
              </w:rPr>
              <w:t>比选</w:t>
            </w:r>
          </w:p>
        </w:tc>
        <w:tc>
          <w:tcPr>
            <w:tcW w:w="5703" w:type="dxa"/>
            <w:vAlign w:val="center"/>
          </w:tcPr>
          <w:p w14:paraId="3EF86D2B">
            <w:pPr>
              <w:autoSpaceDE w:val="0"/>
              <w:autoSpaceDN w:val="0"/>
              <w:adjustRightInd w:val="0"/>
              <w:snapToGrid w:val="0"/>
              <w:spacing w:line="360" w:lineRule="auto"/>
              <w:ind w:left="4" w:leftChars="2" w:firstLine="420" w:firstLineChars="200"/>
              <w:jc w:val="left"/>
              <w:rPr>
                <w:rFonts w:ascii="宋体" w:hAnsi="宋体"/>
                <w:snapToGrid w:val="0"/>
                <w:kern w:val="0"/>
                <w:szCs w:val="21"/>
                <w:highlight w:val="none"/>
              </w:rPr>
            </w:pPr>
            <w:r>
              <w:rPr>
                <w:rFonts w:ascii="宋体" w:hAnsi="宋体"/>
                <w:snapToGrid w:val="0"/>
                <w:kern w:val="0"/>
                <w:szCs w:val="21"/>
                <w:highlight w:val="none"/>
              </w:rPr>
              <w:t>重新</w:t>
            </w:r>
            <w:r>
              <w:rPr>
                <w:rFonts w:hint="eastAsia" w:ascii="宋体" w:hAnsi="宋体"/>
                <w:snapToGrid w:val="0"/>
                <w:kern w:val="0"/>
                <w:szCs w:val="21"/>
                <w:highlight w:val="none"/>
              </w:rPr>
              <w:t>比选</w:t>
            </w:r>
            <w:r>
              <w:rPr>
                <w:rFonts w:ascii="宋体" w:hAnsi="宋体"/>
                <w:snapToGrid w:val="0"/>
                <w:kern w:val="0"/>
                <w:szCs w:val="21"/>
                <w:highlight w:val="none"/>
              </w:rPr>
              <w:t>后</w:t>
            </w:r>
            <w:r>
              <w:rPr>
                <w:rFonts w:hint="eastAsia" w:ascii="宋体" w:hAnsi="宋体"/>
                <w:snapToGrid w:val="0"/>
                <w:kern w:val="0"/>
                <w:szCs w:val="21"/>
                <w:highlight w:val="none"/>
              </w:rPr>
              <w:t>有应选</w:t>
            </w:r>
            <w:r>
              <w:rPr>
                <w:rFonts w:ascii="宋体" w:hAnsi="宋体"/>
                <w:snapToGrid w:val="0"/>
                <w:kern w:val="0"/>
                <w:szCs w:val="21"/>
                <w:highlight w:val="none"/>
              </w:rPr>
              <w:t>人</w:t>
            </w:r>
            <w:r>
              <w:rPr>
                <w:rFonts w:hint="eastAsia" w:ascii="宋体" w:hAnsi="宋体"/>
                <w:snapToGrid w:val="0"/>
                <w:kern w:val="0"/>
                <w:szCs w:val="21"/>
                <w:highlight w:val="none"/>
              </w:rPr>
              <w:t>的</w:t>
            </w:r>
            <w:r>
              <w:rPr>
                <w:rFonts w:ascii="宋体" w:hAnsi="宋体"/>
                <w:snapToGrid w:val="0"/>
                <w:kern w:val="0"/>
                <w:szCs w:val="21"/>
                <w:highlight w:val="none"/>
              </w:rPr>
              <w:t>，按程序进行</w:t>
            </w:r>
            <w:r>
              <w:rPr>
                <w:rFonts w:hint="eastAsia" w:ascii="宋体" w:hAnsi="宋体"/>
                <w:szCs w:val="21"/>
                <w:highlight w:val="none"/>
              </w:rPr>
              <w:t>比选</w:t>
            </w:r>
            <w:r>
              <w:rPr>
                <w:rFonts w:ascii="宋体" w:hAnsi="宋体"/>
                <w:szCs w:val="21"/>
                <w:highlight w:val="none"/>
              </w:rPr>
              <w:t>会议</w:t>
            </w:r>
            <w:r>
              <w:rPr>
                <w:rFonts w:ascii="宋体" w:hAnsi="宋体"/>
                <w:snapToGrid w:val="0"/>
                <w:kern w:val="0"/>
                <w:szCs w:val="21"/>
                <w:highlight w:val="none"/>
              </w:rPr>
              <w:t>和评</w:t>
            </w:r>
            <w:r>
              <w:rPr>
                <w:rFonts w:hint="eastAsia" w:ascii="宋体" w:hAnsi="宋体"/>
                <w:snapToGrid w:val="0"/>
                <w:kern w:val="0"/>
                <w:szCs w:val="21"/>
                <w:highlight w:val="none"/>
              </w:rPr>
              <w:t>审</w:t>
            </w:r>
            <w:r>
              <w:rPr>
                <w:rFonts w:ascii="宋体" w:hAnsi="宋体"/>
                <w:snapToGrid w:val="0"/>
                <w:kern w:val="0"/>
                <w:szCs w:val="21"/>
                <w:highlight w:val="none"/>
              </w:rPr>
              <w:t>，确定</w:t>
            </w:r>
            <w:r>
              <w:rPr>
                <w:rFonts w:hint="eastAsia" w:ascii="宋体" w:hAnsi="宋体"/>
                <w:snapToGrid w:val="0"/>
                <w:kern w:val="0"/>
                <w:szCs w:val="21"/>
                <w:highlight w:val="none"/>
              </w:rPr>
              <w:t>中选应选</w:t>
            </w:r>
            <w:r>
              <w:rPr>
                <w:rFonts w:ascii="宋体" w:hAnsi="宋体"/>
                <w:snapToGrid w:val="0"/>
                <w:kern w:val="0"/>
                <w:szCs w:val="21"/>
                <w:highlight w:val="none"/>
              </w:rPr>
              <w:t>人。</w:t>
            </w:r>
            <w:r>
              <w:rPr>
                <w:rFonts w:hint="eastAsia" w:ascii="宋体" w:hAnsi="宋体"/>
                <w:snapToGrid w:val="0"/>
                <w:kern w:val="0"/>
                <w:szCs w:val="21"/>
                <w:highlight w:val="none"/>
              </w:rPr>
              <w:t>重新比选后</w:t>
            </w:r>
            <w:r>
              <w:rPr>
                <w:rFonts w:ascii="宋体" w:hAnsi="宋体"/>
                <w:snapToGrid w:val="0"/>
                <w:kern w:val="0"/>
                <w:szCs w:val="21"/>
                <w:highlight w:val="none"/>
              </w:rPr>
              <w:t>无合格</w:t>
            </w:r>
            <w:r>
              <w:rPr>
                <w:rFonts w:hint="eastAsia" w:ascii="宋体" w:hAnsi="宋体"/>
                <w:snapToGrid w:val="0"/>
                <w:kern w:val="0"/>
                <w:szCs w:val="21"/>
                <w:highlight w:val="none"/>
              </w:rPr>
              <w:t>应选</w:t>
            </w:r>
            <w:r>
              <w:rPr>
                <w:rFonts w:ascii="宋体" w:hAnsi="宋体"/>
                <w:snapToGrid w:val="0"/>
                <w:kern w:val="0"/>
                <w:szCs w:val="21"/>
                <w:highlight w:val="none"/>
              </w:rPr>
              <w:t>人</w:t>
            </w:r>
            <w:r>
              <w:rPr>
                <w:rFonts w:hint="eastAsia" w:ascii="宋体" w:hAnsi="宋体"/>
                <w:snapToGrid w:val="0"/>
                <w:kern w:val="0"/>
                <w:szCs w:val="21"/>
                <w:highlight w:val="none"/>
              </w:rPr>
              <w:t>的</w:t>
            </w:r>
            <w:r>
              <w:rPr>
                <w:rFonts w:ascii="宋体" w:hAnsi="宋体"/>
                <w:snapToGrid w:val="0"/>
                <w:kern w:val="0"/>
                <w:szCs w:val="21"/>
                <w:highlight w:val="none"/>
              </w:rPr>
              <w:t>，</w:t>
            </w:r>
            <w:r>
              <w:rPr>
                <w:rFonts w:hint="eastAsia" w:ascii="宋体" w:hAnsi="宋体"/>
                <w:snapToGrid w:val="0"/>
                <w:kern w:val="0"/>
                <w:szCs w:val="21"/>
                <w:highlight w:val="none"/>
              </w:rPr>
              <w:t>比选人可</w:t>
            </w:r>
            <w:r>
              <w:rPr>
                <w:rFonts w:ascii="宋体" w:hAnsi="宋体"/>
                <w:snapToGrid w:val="0"/>
                <w:kern w:val="0"/>
                <w:szCs w:val="21"/>
                <w:highlight w:val="none"/>
              </w:rPr>
              <w:t>不再进行</w:t>
            </w:r>
            <w:r>
              <w:rPr>
                <w:rFonts w:hint="eastAsia" w:ascii="宋体" w:hAnsi="宋体"/>
                <w:kern w:val="0"/>
                <w:szCs w:val="21"/>
                <w:highlight w:val="none"/>
              </w:rPr>
              <w:t>比选</w:t>
            </w:r>
            <w:r>
              <w:rPr>
                <w:rFonts w:ascii="宋体" w:hAnsi="宋体"/>
                <w:snapToGrid w:val="0"/>
                <w:kern w:val="0"/>
                <w:szCs w:val="21"/>
                <w:highlight w:val="none"/>
              </w:rPr>
              <w:t>。</w:t>
            </w:r>
          </w:p>
        </w:tc>
      </w:tr>
      <w:tr w14:paraId="044D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1BD603E">
            <w:pPr>
              <w:snapToGrid w:val="0"/>
              <w:spacing w:line="360" w:lineRule="auto"/>
              <w:jc w:val="center"/>
              <w:rPr>
                <w:rFonts w:ascii="宋体" w:hAnsi="宋体"/>
                <w:b/>
                <w:kern w:val="0"/>
                <w:szCs w:val="21"/>
                <w:highlight w:val="none"/>
              </w:rPr>
            </w:pPr>
            <w:r>
              <w:rPr>
                <w:rFonts w:ascii="宋体" w:hAnsi="宋体"/>
                <w:kern w:val="0"/>
                <w:szCs w:val="21"/>
                <w:highlight w:val="none"/>
              </w:rPr>
              <w:t>3</w:t>
            </w:r>
            <w:r>
              <w:rPr>
                <w:rFonts w:hint="eastAsia" w:ascii="宋体" w:hAnsi="宋体"/>
                <w:kern w:val="0"/>
                <w:szCs w:val="21"/>
                <w:highlight w:val="none"/>
              </w:rPr>
              <w:t>4</w:t>
            </w:r>
          </w:p>
        </w:tc>
        <w:tc>
          <w:tcPr>
            <w:tcW w:w="1701" w:type="dxa"/>
            <w:vAlign w:val="center"/>
          </w:tcPr>
          <w:p w14:paraId="4CE489CE">
            <w:pPr>
              <w:ind w:firstLine="420" w:firstLineChars="200"/>
              <w:rPr>
                <w:rFonts w:ascii="宋体" w:hAnsi="宋体"/>
                <w:b/>
                <w:kern w:val="0"/>
                <w:szCs w:val="21"/>
                <w:highlight w:val="none"/>
              </w:rPr>
            </w:pPr>
            <w:r>
              <w:rPr>
                <w:rFonts w:hint="eastAsia" w:ascii="宋体" w:hAnsi="宋体"/>
                <w:szCs w:val="21"/>
                <w:highlight w:val="none"/>
              </w:rPr>
              <w:t>其他说明</w:t>
            </w:r>
          </w:p>
        </w:tc>
        <w:tc>
          <w:tcPr>
            <w:tcW w:w="5703" w:type="dxa"/>
            <w:vAlign w:val="center"/>
          </w:tcPr>
          <w:p w14:paraId="38B4ACF3">
            <w:pPr>
              <w:spacing w:line="400" w:lineRule="exact"/>
              <w:ind w:firstLine="400" w:firstLineChars="200"/>
              <w:rPr>
                <w:rFonts w:ascii="宋体" w:hAnsi="宋体" w:cs="宋体"/>
                <w:sz w:val="20"/>
                <w:highlight w:val="none"/>
              </w:rPr>
            </w:pPr>
            <w:r>
              <w:rPr>
                <w:rFonts w:hint="eastAsia" w:ascii="宋体" w:hAnsi="宋体" w:cs="宋体"/>
                <w:sz w:val="20"/>
                <w:highlight w:val="none"/>
              </w:rPr>
              <w:t>1.结果公示结束后若无异议、投诉，经比选人确认后的第一中选候选人为中选人，中选人必须按照明确的完成时限提供服务并完成工作，且不得因合同签订、付款支付问题影响工作推进，若中选人未能按规定时限完成工作，比选人有权单方面解除合同，所有损失由中选人自行承担。</w:t>
            </w:r>
          </w:p>
          <w:p w14:paraId="1D5F1073">
            <w:pPr>
              <w:spacing w:line="400" w:lineRule="exact"/>
              <w:ind w:firstLine="400" w:firstLineChars="200"/>
              <w:rPr>
                <w:rFonts w:ascii="宋体" w:hAnsi="宋体" w:cs="宋体"/>
                <w:sz w:val="20"/>
                <w:highlight w:val="none"/>
              </w:rPr>
            </w:pPr>
            <w:r>
              <w:rPr>
                <w:rFonts w:hint="eastAsia" w:ascii="宋体" w:hAnsi="宋体" w:cs="宋体"/>
                <w:sz w:val="20"/>
                <w:highlight w:val="none"/>
              </w:rPr>
              <w:t>2.比选人有权根据项目实际情况决定最终是否实施该项目或改变实施计划，且有权根据情况变化取消或延迟与中选候选人签订合同，比选人不向应选人进行任何承诺。</w:t>
            </w:r>
          </w:p>
          <w:p w14:paraId="4B9C8E8A">
            <w:pPr>
              <w:snapToGrid w:val="0"/>
              <w:spacing w:line="360" w:lineRule="auto"/>
              <w:ind w:left="4" w:leftChars="2" w:firstLine="400" w:firstLineChars="200"/>
              <w:jc w:val="left"/>
              <w:rPr>
                <w:rFonts w:ascii="宋体" w:hAnsi="宋体"/>
                <w:b/>
                <w:kern w:val="0"/>
                <w:szCs w:val="21"/>
                <w:highlight w:val="none"/>
              </w:rPr>
            </w:pPr>
            <w:r>
              <w:rPr>
                <w:rFonts w:hint="eastAsia" w:ascii="宋体" w:hAnsi="宋体" w:cs="宋体"/>
                <w:sz w:val="20"/>
                <w:highlight w:val="none"/>
              </w:rPr>
              <w:t>3.比选人在中华人民共和国境内使用应选人提供的货物及服务时免受第三方提出的侵犯其专利权或其它知识产权的起诉。如果第三方提出侵权指控，中选人应承担由此而引起的一切法律责任和费用。</w:t>
            </w:r>
          </w:p>
        </w:tc>
      </w:tr>
      <w:tr w14:paraId="6370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01" w:type="dxa"/>
          </w:tcPr>
          <w:p w14:paraId="69F326C3">
            <w:pPr>
              <w:rPr>
                <w:rFonts w:ascii="宋体" w:hAnsi="宋体"/>
                <w:szCs w:val="21"/>
                <w:highlight w:val="none"/>
              </w:rPr>
            </w:pPr>
          </w:p>
          <w:p w14:paraId="1D733F99">
            <w:pPr>
              <w:snapToGrid w:val="0"/>
              <w:spacing w:line="360" w:lineRule="auto"/>
              <w:jc w:val="center"/>
              <w:rPr>
                <w:rFonts w:ascii="宋体" w:hAnsi="宋体"/>
                <w:szCs w:val="21"/>
                <w:highlight w:val="none"/>
              </w:rPr>
            </w:pPr>
            <w:r>
              <w:rPr>
                <w:rFonts w:ascii="宋体" w:hAnsi="宋体"/>
                <w:kern w:val="0"/>
                <w:szCs w:val="21"/>
                <w:highlight w:val="none"/>
              </w:rPr>
              <w:t>3</w:t>
            </w:r>
            <w:r>
              <w:rPr>
                <w:rFonts w:hint="eastAsia" w:ascii="宋体" w:hAnsi="宋体"/>
                <w:kern w:val="0"/>
                <w:szCs w:val="21"/>
                <w:highlight w:val="none"/>
              </w:rPr>
              <w:t>5</w:t>
            </w:r>
          </w:p>
        </w:tc>
        <w:tc>
          <w:tcPr>
            <w:tcW w:w="1701" w:type="dxa"/>
          </w:tcPr>
          <w:p w14:paraId="3CB94E32">
            <w:pPr>
              <w:rPr>
                <w:rFonts w:ascii="宋体" w:hAnsi="宋体"/>
                <w:szCs w:val="21"/>
                <w:highlight w:val="none"/>
              </w:rPr>
            </w:pPr>
          </w:p>
          <w:p w14:paraId="1C06487F">
            <w:pPr>
              <w:ind w:firstLine="210" w:firstLineChars="100"/>
              <w:rPr>
                <w:rFonts w:ascii="宋体" w:hAnsi="宋体"/>
                <w:szCs w:val="21"/>
                <w:highlight w:val="none"/>
              </w:rPr>
            </w:pPr>
            <w:r>
              <w:rPr>
                <w:rFonts w:hint="eastAsia" w:ascii="宋体" w:hAnsi="宋体"/>
                <w:szCs w:val="21"/>
                <w:highlight w:val="none"/>
              </w:rPr>
              <w:t>应选结果公示</w:t>
            </w:r>
          </w:p>
          <w:p w14:paraId="3ADCB0ED">
            <w:pPr>
              <w:rPr>
                <w:rFonts w:ascii="宋体" w:hAnsi="宋体"/>
                <w:szCs w:val="21"/>
                <w:highlight w:val="none"/>
              </w:rPr>
            </w:pPr>
          </w:p>
        </w:tc>
        <w:tc>
          <w:tcPr>
            <w:tcW w:w="5703" w:type="dxa"/>
          </w:tcPr>
          <w:p w14:paraId="3A6775A6">
            <w:pPr>
              <w:ind w:firstLine="420" w:firstLineChars="200"/>
              <w:rPr>
                <w:rFonts w:ascii="宋体" w:hAnsi="宋体"/>
                <w:szCs w:val="21"/>
                <w:highlight w:val="none"/>
              </w:rPr>
            </w:pPr>
            <w:r>
              <w:rPr>
                <w:rFonts w:hint="eastAsia" w:ascii="宋体" w:hAnsi="宋体"/>
                <w:kern w:val="0"/>
                <w:szCs w:val="21"/>
                <w:highlight w:val="none"/>
              </w:rPr>
              <w:t>应选结果在</w:t>
            </w:r>
            <w:r>
              <w:rPr>
                <w:rFonts w:hint="eastAsia" w:ascii="宋体" w:hAnsi="宋体" w:cs="宋体"/>
                <w:sz w:val="20"/>
                <w:highlight w:val="none"/>
              </w:rPr>
              <w:t>重庆山水城文化旅游发展有限公司官网（http://www.cqsswl.com/）进行公示，公示时间不少于 3个工作日。</w:t>
            </w:r>
          </w:p>
        </w:tc>
      </w:tr>
      <w:tr w14:paraId="5C9F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05" w:type="dxa"/>
            <w:gridSpan w:val="3"/>
          </w:tcPr>
          <w:p w14:paraId="264D4440">
            <w:pPr>
              <w:jc w:val="center"/>
              <w:rPr>
                <w:rFonts w:ascii="宋体" w:hAnsi="宋体"/>
                <w:b/>
                <w:szCs w:val="21"/>
                <w:highlight w:val="none"/>
              </w:rPr>
            </w:pPr>
            <w:r>
              <w:rPr>
                <w:rFonts w:hint="eastAsia" w:ascii="宋体" w:hAnsi="宋体"/>
                <w:b/>
                <w:szCs w:val="21"/>
                <w:highlight w:val="none"/>
              </w:rPr>
              <w:t>应选人须知前附表与应选人须知正文不一致时，以应选人须知前附表为准。</w:t>
            </w:r>
          </w:p>
        </w:tc>
      </w:tr>
    </w:tbl>
    <w:p w14:paraId="6069914E">
      <w:pPr>
        <w:rPr>
          <w:highlight w:val="none"/>
        </w:rPr>
      </w:pPr>
    </w:p>
    <w:p w14:paraId="098AF0F7">
      <w:pPr>
        <w:rPr>
          <w:highlight w:val="none"/>
        </w:rPr>
      </w:pPr>
      <w:r>
        <w:rPr>
          <w:highlight w:val="none"/>
        </w:rPr>
        <w:br w:type="page"/>
      </w:r>
    </w:p>
    <w:p w14:paraId="7CB7B22D">
      <w:pPr>
        <w:keepNext/>
        <w:keepLines/>
        <w:spacing w:line="360" w:lineRule="auto"/>
        <w:jc w:val="center"/>
        <w:outlineLvl w:val="0"/>
        <w:rPr>
          <w:rFonts w:ascii="宋体" w:hAnsi="宋体" w:eastAsia="宋体" w:cs="Times New Roman"/>
          <w:b/>
          <w:bCs/>
          <w:kern w:val="44"/>
          <w:sz w:val="44"/>
          <w:szCs w:val="44"/>
          <w:highlight w:val="none"/>
        </w:rPr>
      </w:pPr>
      <w:bookmarkStart w:id="97" w:name="_Toc97735769"/>
      <w:bookmarkStart w:id="98" w:name="_Toc287607810"/>
      <w:r>
        <w:rPr>
          <w:rFonts w:ascii="宋体" w:hAnsi="宋体" w:eastAsia="宋体" w:cs="Times New Roman"/>
          <w:b/>
          <w:bCs/>
          <w:kern w:val="44"/>
          <w:sz w:val="44"/>
          <w:szCs w:val="44"/>
          <w:highlight w:val="none"/>
        </w:rPr>
        <w:t xml:space="preserve">第三章  </w:t>
      </w:r>
      <w:bookmarkStart w:id="99" w:name="_Hlt1659229"/>
      <w:bookmarkEnd w:id="99"/>
      <w:r>
        <w:rPr>
          <w:rFonts w:ascii="宋体" w:hAnsi="宋体" w:eastAsia="宋体" w:cs="Times New Roman"/>
          <w:b/>
          <w:bCs/>
          <w:kern w:val="44"/>
          <w:sz w:val="44"/>
          <w:szCs w:val="44"/>
          <w:highlight w:val="none"/>
        </w:rPr>
        <w:t>评审办法</w:t>
      </w:r>
      <w:bookmarkEnd w:id="97"/>
      <w:bookmarkEnd w:id="98"/>
    </w:p>
    <w:p w14:paraId="1F8A08DC">
      <w:pPr>
        <w:keepNext/>
        <w:keepLines/>
        <w:spacing w:line="360" w:lineRule="auto"/>
        <w:jc w:val="center"/>
        <w:outlineLvl w:val="1"/>
        <w:rPr>
          <w:highlight w:val="none"/>
        </w:rPr>
      </w:pPr>
      <w:bookmarkStart w:id="100" w:name="_Toc16336419"/>
      <w:bookmarkStart w:id="101" w:name="_Toc277082617"/>
      <w:bookmarkStart w:id="102" w:name="_Toc287607811"/>
      <w:bookmarkStart w:id="103" w:name="_Toc97735770"/>
      <w:bookmarkStart w:id="104" w:name="_Toc224103383"/>
      <w:r>
        <w:rPr>
          <w:rFonts w:ascii="宋体" w:hAnsi="宋体" w:eastAsia="宋体" w:cs="Times New Roman"/>
          <w:b/>
          <w:bCs/>
          <w:sz w:val="32"/>
          <w:szCs w:val="32"/>
          <w:highlight w:val="none"/>
        </w:rPr>
        <w:t>评审办法前附表</w:t>
      </w:r>
      <w:bookmarkEnd w:id="100"/>
      <w:bookmarkEnd w:id="101"/>
      <w:bookmarkEnd w:id="102"/>
      <w:bookmarkEnd w:id="103"/>
      <w:bookmarkEnd w:id="104"/>
    </w:p>
    <w:tbl>
      <w:tblPr>
        <w:tblStyle w:val="1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53"/>
        <w:gridCol w:w="1111"/>
        <w:gridCol w:w="6168"/>
      </w:tblGrid>
      <w:tr w14:paraId="32EC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2" w:type="pct"/>
            <w:gridSpan w:val="2"/>
            <w:tcBorders>
              <w:top w:val="single" w:color="auto" w:sz="4" w:space="0"/>
              <w:left w:val="single" w:color="auto" w:sz="4" w:space="0"/>
              <w:bottom w:val="single" w:color="auto" w:sz="4" w:space="0"/>
              <w:right w:val="single" w:color="auto" w:sz="4" w:space="0"/>
            </w:tcBorders>
          </w:tcPr>
          <w:p w14:paraId="4887DA0C">
            <w:pPr>
              <w:jc w:val="center"/>
              <w:rPr>
                <w:rFonts w:ascii="Times New Roman" w:hAnsi="Times New Roman" w:eastAsia="宋体" w:cs="Times New Roman"/>
                <w:highlight w:val="none"/>
              </w:rPr>
            </w:pPr>
            <w:bookmarkStart w:id="105" w:name="CQZH1_FIRST_01"/>
            <w:r>
              <w:rPr>
                <w:rFonts w:hint="eastAsia" w:ascii="宋体" w:hAnsi="宋体" w:eastAsia="宋体" w:cs="宋体"/>
                <w:b/>
                <w:kern w:val="0"/>
                <w:highlight w:val="none"/>
              </w:rPr>
              <w:t>条款号</w:t>
            </w:r>
          </w:p>
        </w:tc>
        <w:tc>
          <w:tcPr>
            <w:tcW w:w="653" w:type="pct"/>
            <w:tcBorders>
              <w:top w:val="single" w:color="auto" w:sz="4" w:space="0"/>
              <w:left w:val="single" w:color="auto" w:sz="4" w:space="0"/>
              <w:bottom w:val="single" w:color="auto" w:sz="4" w:space="0"/>
              <w:right w:val="single" w:color="auto" w:sz="4" w:space="0"/>
            </w:tcBorders>
          </w:tcPr>
          <w:p w14:paraId="4037CB86">
            <w:pPr>
              <w:jc w:val="center"/>
              <w:rPr>
                <w:rFonts w:ascii="Times New Roman" w:hAnsi="Times New Roman" w:eastAsia="宋体" w:cs="Times New Roman"/>
                <w:highlight w:val="none"/>
              </w:rPr>
            </w:pPr>
            <w:r>
              <w:rPr>
                <w:rFonts w:hint="eastAsia" w:ascii="宋体" w:hAnsi="宋体" w:eastAsia="宋体" w:cs="宋体"/>
                <w:b/>
                <w:kern w:val="0"/>
                <w:highlight w:val="none"/>
              </w:rPr>
              <w:t>评审因素</w:t>
            </w:r>
          </w:p>
        </w:tc>
        <w:tc>
          <w:tcPr>
            <w:tcW w:w="3624" w:type="pct"/>
            <w:tcBorders>
              <w:top w:val="single" w:color="auto" w:sz="4" w:space="0"/>
              <w:left w:val="single" w:color="auto" w:sz="4" w:space="0"/>
              <w:bottom w:val="single" w:color="auto" w:sz="4" w:space="0"/>
              <w:right w:val="single" w:color="auto" w:sz="4" w:space="0"/>
            </w:tcBorders>
          </w:tcPr>
          <w:p w14:paraId="01FDAD9F">
            <w:pPr>
              <w:jc w:val="center"/>
              <w:rPr>
                <w:rFonts w:ascii="Times New Roman" w:hAnsi="Times New Roman" w:eastAsia="宋体" w:cs="Times New Roman"/>
                <w:highlight w:val="none"/>
              </w:rPr>
            </w:pPr>
            <w:r>
              <w:rPr>
                <w:rFonts w:hint="eastAsia" w:ascii="宋体" w:hAnsi="宋体" w:eastAsia="宋体" w:cs="宋体"/>
                <w:b/>
                <w:kern w:val="0"/>
                <w:highlight w:val="none"/>
              </w:rPr>
              <w:t>评审标准</w:t>
            </w:r>
          </w:p>
        </w:tc>
      </w:tr>
      <w:tr w14:paraId="4A4F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restart"/>
            <w:tcBorders>
              <w:top w:val="single" w:color="auto" w:sz="4" w:space="0"/>
              <w:left w:val="single" w:color="auto" w:sz="4" w:space="0"/>
              <w:right w:val="single" w:color="auto" w:sz="4" w:space="0"/>
            </w:tcBorders>
            <w:vAlign w:val="center"/>
          </w:tcPr>
          <w:p w14:paraId="54E25192">
            <w:pPr>
              <w:jc w:val="center"/>
              <w:rPr>
                <w:rFonts w:ascii="Times New Roman" w:hAnsi="Times New Roman" w:eastAsia="宋体" w:cs="Times New Roman"/>
                <w:highlight w:val="none"/>
              </w:rPr>
            </w:pPr>
            <w:r>
              <w:rPr>
                <w:rFonts w:hint="eastAsia" w:ascii="Times New Roman" w:hAnsi="Times New Roman" w:eastAsia="宋体" w:cs="Times New Roman"/>
                <w:highlight w:val="none"/>
              </w:rPr>
              <w:t>1</w:t>
            </w:r>
          </w:p>
        </w:tc>
        <w:tc>
          <w:tcPr>
            <w:tcW w:w="325" w:type="pct"/>
            <w:vMerge w:val="restart"/>
            <w:tcBorders>
              <w:top w:val="single" w:color="auto" w:sz="4" w:space="0"/>
              <w:left w:val="single" w:color="auto" w:sz="4" w:space="0"/>
              <w:right w:val="single" w:color="auto" w:sz="4" w:space="0"/>
            </w:tcBorders>
            <w:vAlign w:val="center"/>
          </w:tcPr>
          <w:p w14:paraId="77151CC2">
            <w:pPr>
              <w:jc w:val="center"/>
              <w:rPr>
                <w:rFonts w:ascii="Times New Roman" w:hAnsi="Times New Roman" w:eastAsia="宋体" w:cs="Times New Roman"/>
                <w:highlight w:val="none"/>
              </w:rPr>
            </w:pPr>
            <w:r>
              <w:rPr>
                <w:rFonts w:hint="eastAsia" w:ascii="Times New Roman" w:hAnsi="Times New Roman" w:eastAsia="宋体" w:cs="Times New Roman"/>
                <w:highlight w:val="none"/>
              </w:rPr>
              <w:t>形式评审</w:t>
            </w:r>
          </w:p>
        </w:tc>
        <w:tc>
          <w:tcPr>
            <w:tcW w:w="653" w:type="pct"/>
            <w:tcBorders>
              <w:top w:val="single" w:color="auto" w:sz="4" w:space="0"/>
              <w:left w:val="single" w:color="auto" w:sz="4" w:space="0"/>
              <w:bottom w:val="single" w:color="auto" w:sz="4" w:space="0"/>
              <w:right w:val="single" w:color="auto" w:sz="4" w:space="0"/>
            </w:tcBorders>
            <w:vAlign w:val="center"/>
          </w:tcPr>
          <w:p w14:paraId="6A5A0E71">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应选人名称</w:t>
            </w:r>
          </w:p>
        </w:tc>
        <w:tc>
          <w:tcPr>
            <w:tcW w:w="3624" w:type="pct"/>
            <w:tcBorders>
              <w:top w:val="single" w:color="auto" w:sz="4" w:space="0"/>
              <w:left w:val="single" w:color="auto" w:sz="4" w:space="0"/>
              <w:bottom w:val="single" w:color="auto" w:sz="4" w:space="0"/>
              <w:right w:val="single" w:color="auto" w:sz="4" w:space="0"/>
            </w:tcBorders>
          </w:tcPr>
          <w:p w14:paraId="43EC4484">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与营业执照一致</w:t>
            </w:r>
          </w:p>
        </w:tc>
      </w:tr>
      <w:tr w14:paraId="2D1F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3829694A">
            <w:pPr>
              <w:jc w:val="center"/>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421F4F48">
            <w:pPr>
              <w:jc w:val="center"/>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EF17ABF">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应选保证金</w:t>
            </w:r>
          </w:p>
        </w:tc>
        <w:tc>
          <w:tcPr>
            <w:tcW w:w="3624" w:type="pct"/>
            <w:tcBorders>
              <w:top w:val="single" w:color="auto" w:sz="4" w:space="0"/>
              <w:left w:val="single" w:color="auto" w:sz="4" w:space="0"/>
              <w:bottom w:val="single" w:color="auto" w:sz="4" w:space="0"/>
              <w:right w:val="single" w:color="auto" w:sz="4" w:space="0"/>
            </w:tcBorders>
          </w:tcPr>
          <w:p w14:paraId="70CA1748">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符合第二章“应选人须知前附表”第17项规定</w:t>
            </w:r>
          </w:p>
        </w:tc>
      </w:tr>
      <w:tr w14:paraId="503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553F0FC0">
            <w:pPr>
              <w:widowControl/>
              <w:jc w:val="left"/>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070AA015">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CAEE84E">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应选函签字盖章</w:t>
            </w:r>
          </w:p>
        </w:tc>
        <w:tc>
          <w:tcPr>
            <w:tcW w:w="3624" w:type="pct"/>
            <w:tcBorders>
              <w:top w:val="single" w:color="auto" w:sz="4" w:space="0"/>
              <w:left w:val="single" w:color="auto" w:sz="4" w:space="0"/>
              <w:bottom w:val="single" w:color="auto" w:sz="4" w:space="0"/>
              <w:right w:val="single" w:color="auto" w:sz="4" w:space="0"/>
            </w:tcBorders>
          </w:tcPr>
          <w:p w14:paraId="585162A8">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有法定代表人或其委托代理人签字（或盖章）、加盖单位法人章。</w:t>
            </w:r>
          </w:p>
          <w:p w14:paraId="31C980E6">
            <w:pPr>
              <w:ind w:firstLine="281" w:firstLineChars="134"/>
              <w:rPr>
                <w:rFonts w:ascii="Times New Roman" w:hAnsi="Times New Roman" w:eastAsia="宋体" w:cs="Times New Roman"/>
                <w:highlight w:val="none"/>
              </w:rPr>
            </w:pPr>
          </w:p>
        </w:tc>
      </w:tr>
      <w:tr w14:paraId="796D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59A7D36F">
            <w:pPr>
              <w:widowControl/>
              <w:jc w:val="left"/>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53984ECC">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22B5E5E">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应选文件格式</w:t>
            </w:r>
          </w:p>
        </w:tc>
        <w:tc>
          <w:tcPr>
            <w:tcW w:w="3624" w:type="pct"/>
            <w:tcBorders>
              <w:top w:val="single" w:color="auto" w:sz="4" w:space="0"/>
              <w:left w:val="single" w:color="auto" w:sz="4" w:space="0"/>
              <w:bottom w:val="single" w:color="auto" w:sz="4" w:space="0"/>
              <w:right w:val="single" w:color="auto" w:sz="4" w:space="0"/>
            </w:tcBorders>
          </w:tcPr>
          <w:p w14:paraId="29A5C513">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 “应选文件格式”的要求</w:t>
            </w:r>
          </w:p>
          <w:p w14:paraId="2A73B6C3">
            <w:pPr>
              <w:ind w:firstLine="281" w:firstLineChars="134"/>
              <w:rPr>
                <w:rFonts w:ascii="Times New Roman" w:hAnsi="Times New Roman" w:eastAsia="宋体" w:cs="Times New Roman"/>
                <w:highlight w:val="none"/>
              </w:rPr>
            </w:pPr>
          </w:p>
        </w:tc>
      </w:tr>
      <w:tr w14:paraId="2F2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4CEF950E">
            <w:pPr>
              <w:widowControl/>
              <w:jc w:val="left"/>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4D771B47">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363C1588">
            <w:pPr>
              <w:jc w:val="left"/>
              <w:rPr>
                <w:rFonts w:ascii="Times New Roman" w:hAnsi="Times New Roman" w:eastAsia="宋体" w:cs="Times New Roman"/>
                <w:highlight w:val="none"/>
              </w:rPr>
            </w:pPr>
            <w:r>
              <w:rPr>
                <w:rFonts w:hint="eastAsia" w:ascii="Times New Roman" w:hAnsi="Times New Roman" w:eastAsia="宋体" w:cs="Times New Roman"/>
                <w:highlight w:val="none"/>
              </w:rPr>
              <w:t>报价唯一</w:t>
            </w:r>
          </w:p>
        </w:tc>
        <w:tc>
          <w:tcPr>
            <w:tcW w:w="3624" w:type="pct"/>
            <w:tcBorders>
              <w:top w:val="single" w:color="auto" w:sz="4" w:space="0"/>
              <w:left w:val="single" w:color="auto" w:sz="4" w:space="0"/>
              <w:bottom w:val="single" w:color="auto" w:sz="4" w:space="0"/>
              <w:right w:val="single" w:color="auto" w:sz="4" w:space="0"/>
            </w:tcBorders>
          </w:tcPr>
          <w:p w14:paraId="6E12F3EE">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在比选文件没有规定的情况下，不得提交选择性报价。</w:t>
            </w:r>
          </w:p>
        </w:tc>
      </w:tr>
      <w:tr w14:paraId="2D13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7FE74897">
            <w:pPr>
              <w:widowControl/>
              <w:jc w:val="left"/>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54DA507A">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8742071">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应选文件的签署</w:t>
            </w:r>
          </w:p>
        </w:tc>
        <w:tc>
          <w:tcPr>
            <w:tcW w:w="3624" w:type="pct"/>
            <w:tcBorders>
              <w:top w:val="single" w:color="auto" w:sz="4" w:space="0"/>
              <w:left w:val="single" w:color="auto" w:sz="4" w:space="0"/>
              <w:bottom w:val="single" w:color="auto" w:sz="4" w:space="0"/>
              <w:right w:val="single" w:color="auto" w:sz="4" w:space="0"/>
            </w:tcBorders>
          </w:tcPr>
          <w:p w14:paraId="71A2489B">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应选文件格式规定的签字盖章处法定代表人或其授权代理人的签字（或盖章）齐全、单位盖章齐全。</w:t>
            </w:r>
          </w:p>
          <w:p w14:paraId="2D827A99">
            <w:pPr>
              <w:spacing w:after="120"/>
              <w:ind w:firstLine="210" w:firstLineChars="100"/>
              <w:rPr>
                <w:rFonts w:ascii="Times New Roman" w:hAnsi="Times New Roman" w:eastAsia="宋体" w:cs="Times New Roman"/>
                <w:highlight w:val="none"/>
              </w:rPr>
            </w:pPr>
          </w:p>
        </w:tc>
      </w:tr>
      <w:tr w14:paraId="6C1C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05D9C108">
            <w:pPr>
              <w:widowControl/>
              <w:jc w:val="left"/>
              <w:rPr>
                <w:rFonts w:ascii="Times New Roman" w:hAnsi="Times New Roman" w:eastAsia="宋体" w:cs="Times New Roman"/>
                <w:highlight w:val="none"/>
              </w:rPr>
            </w:pPr>
          </w:p>
        </w:tc>
        <w:tc>
          <w:tcPr>
            <w:tcW w:w="325" w:type="pct"/>
            <w:vMerge w:val="continue"/>
            <w:tcBorders>
              <w:left w:val="single" w:color="auto" w:sz="4" w:space="0"/>
              <w:right w:val="single" w:color="auto" w:sz="4" w:space="0"/>
            </w:tcBorders>
            <w:vAlign w:val="center"/>
          </w:tcPr>
          <w:p w14:paraId="6958C6C4">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0310EC1A">
            <w:pPr>
              <w:jc w:val="left"/>
              <w:rPr>
                <w:rFonts w:ascii="Times New Roman" w:hAnsi="Times New Roman" w:eastAsia="宋体" w:cs="Times New Roman"/>
                <w:highlight w:val="none"/>
              </w:rPr>
            </w:pPr>
            <w:r>
              <w:rPr>
                <w:rFonts w:hint="eastAsia" w:ascii="Times New Roman" w:hAnsi="Times New Roman" w:eastAsia="宋体" w:cs="Times New Roman"/>
                <w:highlight w:val="none"/>
              </w:rPr>
              <w:t>委托代理人</w:t>
            </w:r>
          </w:p>
        </w:tc>
        <w:tc>
          <w:tcPr>
            <w:tcW w:w="3624" w:type="pct"/>
            <w:tcBorders>
              <w:top w:val="single" w:color="auto" w:sz="4" w:space="0"/>
              <w:left w:val="single" w:color="auto" w:sz="4" w:space="0"/>
              <w:bottom w:val="single" w:color="auto" w:sz="4" w:space="0"/>
              <w:right w:val="single" w:color="auto" w:sz="4" w:space="0"/>
            </w:tcBorders>
          </w:tcPr>
          <w:p w14:paraId="14FAEC8A">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应选人法定代表人的委托代理人有法定代表人签署的授权委托书，且其授权委托书符合比选文件规定的格式。</w:t>
            </w:r>
          </w:p>
        </w:tc>
      </w:tr>
      <w:tr w14:paraId="5D6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97" w:type="pct"/>
            <w:tcBorders>
              <w:top w:val="single" w:color="auto" w:sz="4" w:space="0"/>
              <w:left w:val="single" w:color="auto" w:sz="4" w:space="0"/>
              <w:right w:val="single" w:color="auto" w:sz="4" w:space="0"/>
            </w:tcBorders>
            <w:vAlign w:val="center"/>
          </w:tcPr>
          <w:p w14:paraId="7318C276">
            <w:pPr>
              <w:jc w:val="center"/>
              <w:rPr>
                <w:rFonts w:ascii="Times New Roman" w:hAnsi="Times New Roman" w:eastAsia="宋体" w:cs="Times New Roman"/>
                <w:highlight w:val="none"/>
              </w:rPr>
            </w:pPr>
            <w:r>
              <w:rPr>
                <w:rFonts w:hint="eastAsia" w:ascii="Times New Roman" w:hAnsi="Times New Roman" w:eastAsia="宋体" w:cs="Times New Roman"/>
                <w:highlight w:val="none"/>
              </w:rPr>
              <w:t>2</w:t>
            </w:r>
          </w:p>
        </w:tc>
        <w:tc>
          <w:tcPr>
            <w:tcW w:w="325" w:type="pct"/>
            <w:tcBorders>
              <w:top w:val="single" w:color="auto" w:sz="4" w:space="0"/>
              <w:left w:val="single" w:color="auto" w:sz="4" w:space="0"/>
              <w:right w:val="single" w:color="auto" w:sz="4" w:space="0"/>
            </w:tcBorders>
            <w:vAlign w:val="center"/>
          </w:tcPr>
          <w:p w14:paraId="780A130C">
            <w:pPr>
              <w:jc w:val="center"/>
              <w:rPr>
                <w:rFonts w:ascii="Times New Roman" w:hAnsi="Times New Roman" w:eastAsia="宋体" w:cs="Times New Roman"/>
                <w:highlight w:val="none"/>
              </w:rPr>
            </w:pPr>
            <w:r>
              <w:rPr>
                <w:rFonts w:hint="eastAsia" w:ascii="Times New Roman" w:hAnsi="Times New Roman" w:eastAsia="宋体" w:cs="Times New Roman"/>
                <w:highlight w:val="none"/>
              </w:rPr>
              <w:t>资格评审</w:t>
            </w:r>
          </w:p>
        </w:tc>
        <w:tc>
          <w:tcPr>
            <w:tcW w:w="653" w:type="pct"/>
            <w:tcBorders>
              <w:top w:val="single" w:color="auto" w:sz="4" w:space="0"/>
              <w:left w:val="single" w:color="auto" w:sz="4" w:space="0"/>
              <w:right w:val="single" w:color="auto" w:sz="4" w:space="0"/>
            </w:tcBorders>
            <w:vAlign w:val="center"/>
          </w:tcPr>
          <w:p w14:paraId="0C03F2AC">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应选人资质条件</w:t>
            </w:r>
          </w:p>
        </w:tc>
        <w:tc>
          <w:tcPr>
            <w:tcW w:w="3624" w:type="pct"/>
            <w:tcBorders>
              <w:top w:val="single" w:color="auto" w:sz="4" w:space="0"/>
              <w:left w:val="single" w:color="auto" w:sz="4" w:space="0"/>
              <w:bottom w:val="single" w:color="auto" w:sz="4" w:space="0"/>
              <w:right w:val="single" w:color="auto" w:sz="4" w:space="0"/>
            </w:tcBorders>
            <w:vAlign w:val="center"/>
          </w:tcPr>
          <w:p w14:paraId="7EA2EE3C">
            <w:pPr>
              <w:ind w:firstLine="210" w:firstLineChars="100"/>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符合第二章“应选人须知”第7项规定</w:t>
            </w:r>
          </w:p>
        </w:tc>
      </w:tr>
      <w:tr w14:paraId="1D2A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restart"/>
            <w:tcBorders>
              <w:top w:val="single" w:color="auto" w:sz="4" w:space="0"/>
              <w:left w:val="single" w:color="auto" w:sz="4" w:space="0"/>
              <w:bottom w:val="single" w:color="auto" w:sz="4" w:space="0"/>
              <w:right w:val="single" w:color="auto" w:sz="4" w:space="0"/>
            </w:tcBorders>
            <w:vAlign w:val="center"/>
          </w:tcPr>
          <w:p w14:paraId="5D91E12D">
            <w:pPr>
              <w:jc w:val="center"/>
              <w:rPr>
                <w:rFonts w:ascii="Times New Roman" w:hAnsi="Times New Roman" w:eastAsia="宋体" w:cs="Times New Roman"/>
                <w:highlight w:val="none"/>
              </w:rPr>
            </w:pPr>
            <w:r>
              <w:rPr>
                <w:rFonts w:hint="eastAsia" w:ascii="Times New Roman" w:hAnsi="Times New Roman" w:eastAsia="宋体" w:cs="Times New Roman"/>
                <w:highlight w:val="none"/>
              </w:rPr>
              <w:t>3</w:t>
            </w:r>
          </w:p>
        </w:tc>
        <w:tc>
          <w:tcPr>
            <w:tcW w:w="325" w:type="pct"/>
            <w:vMerge w:val="restart"/>
            <w:tcBorders>
              <w:top w:val="single" w:color="auto" w:sz="4" w:space="0"/>
              <w:left w:val="single" w:color="auto" w:sz="4" w:space="0"/>
              <w:bottom w:val="single" w:color="auto" w:sz="4" w:space="0"/>
              <w:right w:val="single" w:color="auto" w:sz="4" w:space="0"/>
            </w:tcBorders>
            <w:vAlign w:val="center"/>
          </w:tcPr>
          <w:p w14:paraId="29016871">
            <w:pPr>
              <w:jc w:val="center"/>
              <w:rPr>
                <w:rFonts w:ascii="Times New Roman" w:hAnsi="Times New Roman" w:eastAsia="宋体" w:cs="Times New Roman"/>
                <w:highlight w:val="none"/>
              </w:rPr>
            </w:pPr>
            <w:r>
              <w:rPr>
                <w:rFonts w:hint="eastAsia" w:ascii="Times New Roman" w:hAnsi="Times New Roman" w:eastAsia="宋体" w:cs="Times New Roman"/>
                <w:highlight w:val="none"/>
              </w:rPr>
              <w:t>响应性评审</w:t>
            </w:r>
          </w:p>
        </w:tc>
        <w:tc>
          <w:tcPr>
            <w:tcW w:w="653" w:type="pct"/>
            <w:tcBorders>
              <w:top w:val="single" w:color="auto" w:sz="4" w:space="0"/>
              <w:left w:val="single" w:color="auto" w:sz="4" w:space="0"/>
              <w:bottom w:val="single" w:color="auto" w:sz="4" w:space="0"/>
              <w:right w:val="single" w:color="auto" w:sz="4" w:space="0"/>
            </w:tcBorders>
            <w:vAlign w:val="center"/>
          </w:tcPr>
          <w:p w14:paraId="05698E2B">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应选报价</w:t>
            </w:r>
          </w:p>
        </w:tc>
        <w:tc>
          <w:tcPr>
            <w:tcW w:w="3624" w:type="pct"/>
            <w:tcBorders>
              <w:top w:val="single" w:color="auto" w:sz="4" w:space="0"/>
              <w:left w:val="single" w:color="auto" w:sz="4" w:space="0"/>
              <w:bottom w:val="single" w:color="auto" w:sz="4" w:space="0"/>
              <w:right w:val="single" w:color="auto" w:sz="4" w:space="0"/>
            </w:tcBorders>
          </w:tcPr>
          <w:p w14:paraId="38E6AD85">
            <w:pPr>
              <w:numPr>
                <w:ilvl w:val="255"/>
                <w:numId w:val="0"/>
              </w:numPr>
              <w:spacing w:line="400" w:lineRule="exact"/>
              <w:ind w:firstLine="210" w:firstLineChars="100"/>
              <w:rPr>
                <w:rFonts w:ascii="Times New Roman" w:hAnsi="Times New Roman" w:eastAsia="宋体" w:cs="Times New Roman"/>
                <w:highlight w:val="none"/>
              </w:rPr>
            </w:pPr>
            <w:r>
              <w:rPr>
                <w:rFonts w:hint="eastAsia" w:ascii="Times New Roman" w:hAnsi="Times New Roman" w:eastAsia="宋体" w:cs="Times New Roman"/>
                <w:highlight w:val="none"/>
              </w:rPr>
              <w:t>应选人参与本次应选的各部分报价均不得低于最高报价（具体详见第二章应选人须知前附表第15项规定），否则作否决应选处理。</w:t>
            </w:r>
          </w:p>
        </w:tc>
      </w:tr>
      <w:tr w14:paraId="14B2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62E55AFF">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6F3C9B4">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396E67E">
            <w:pPr>
              <w:jc w:val="left"/>
              <w:rPr>
                <w:rFonts w:ascii="Times New Roman" w:hAnsi="Times New Roman" w:eastAsia="宋体" w:cs="Times New Roman"/>
                <w:highlight w:val="none"/>
              </w:rPr>
            </w:pPr>
            <w:r>
              <w:rPr>
                <w:rFonts w:hint="eastAsia" w:ascii="宋体" w:hAnsi="宋体" w:eastAsia="宋体" w:cs="Times New Roman"/>
                <w:snapToGrid w:val="0"/>
                <w:kern w:val="0"/>
                <w:szCs w:val="21"/>
                <w:highlight w:val="none"/>
              </w:rPr>
              <w:t>应选</w:t>
            </w:r>
            <w:r>
              <w:rPr>
                <w:rFonts w:hint="eastAsia" w:ascii="Times New Roman" w:hAnsi="Times New Roman" w:eastAsia="宋体" w:cs="Times New Roman"/>
                <w:highlight w:val="none"/>
              </w:rPr>
              <w:t>内容</w:t>
            </w:r>
          </w:p>
        </w:tc>
        <w:tc>
          <w:tcPr>
            <w:tcW w:w="3624" w:type="pct"/>
            <w:tcBorders>
              <w:top w:val="single" w:color="auto" w:sz="4" w:space="0"/>
              <w:left w:val="single" w:color="auto" w:sz="4" w:space="0"/>
              <w:bottom w:val="single" w:color="auto" w:sz="4" w:space="0"/>
              <w:right w:val="single" w:color="auto" w:sz="4" w:space="0"/>
            </w:tcBorders>
          </w:tcPr>
          <w:p w14:paraId="495BD560">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符合第二章“应选人须知”第4项规定</w:t>
            </w:r>
          </w:p>
        </w:tc>
      </w:tr>
      <w:tr w14:paraId="6236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68FDEFA1">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35CF3135">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F0CF174">
            <w:pPr>
              <w:jc w:val="left"/>
              <w:rPr>
                <w:rFonts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合作期限及时</w:t>
            </w:r>
            <w:r>
              <w:rPr>
                <w:rFonts w:hint="eastAsia" w:ascii="宋体" w:hAnsi="宋体" w:eastAsia="宋体" w:cs="Times New Roman"/>
                <w:snapToGrid w:val="0"/>
                <w:kern w:val="0"/>
                <w:szCs w:val="21"/>
                <w:highlight w:val="none"/>
              </w:rPr>
              <w:t>长</w:t>
            </w:r>
            <w:r>
              <w:rPr>
                <w:rFonts w:ascii="宋体" w:hAnsi="宋体" w:eastAsia="宋体" w:cs="Times New Roman"/>
                <w:snapToGrid w:val="0"/>
                <w:kern w:val="0"/>
                <w:szCs w:val="21"/>
                <w:highlight w:val="none"/>
              </w:rPr>
              <w:t>要求</w:t>
            </w:r>
          </w:p>
        </w:tc>
        <w:tc>
          <w:tcPr>
            <w:tcW w:w="3624" w:type="pct"/>
            <w:tcBorders>
              <w:top w:val="single" w:color="auto" w:sz="4" w:space="0"/>
              <w:left w:val="single" w:color="auto" w:sz="4" w:space="0"/>
              <w:bottom w:val="single" w:color="auto" w:sz="4" w:space="0"/>
              <w:right w:val="single" w:color="auto" w:sz="4" w:space="0"/>
            </w:tcBorders>
          </w:tcPr>
          <w:p w14:paraId="34D96F44">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符合第二章“应选人须知”第5项规定</w:t>
            </w:r>
          </w:p>
        </w:tc>
      </w:tr>
      <w:tr w14:paraId="4F0D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17C300ED">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2950EE75">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3474BC9">
            <w:pPr>
              <w:jc w:val="left"/>
              <w:rPr>
                <w:rFonts w:ascii="Times New Roman" w:hAnsi="Times New Roman" w:eastAsia="宋体" w:cs="Times New Roman"/>
                <w:highlight w:val="none"/>
              </w:rPr>
            </w:pPr>
            <w:r>
              <w:rPr>
                <w:rFonts w:hint="eastAsia" w:ascii="宋体" w:hAnsi="宋体" w:eastAsia="宋体" w:cs="宋体"/>
                <w:szCs w:val="21"/>
                <w:highlight w:val="none"/>
              </w:rPr>
              <w:t>合规性要求</w:t>
            </w:r>
          </w:p>
        </w:tc>
        <w:tc>
          <w:tcPr>
            <w:tcW w:w="3624" w:type="pct"/>
            <w:tcBorders>
              <w:top w:val="single" w:color="auto" w:sz="4" w:space="0"/>
              <w:left w:val="single" w:color="auto" w:sz="4" w:space="0"/>
              <w:bottom w:val="single" w:color="auto" w:sz="4" w:space="0"/>
              <w:right w:val="single" w:color="auto" w:sz="4" w:space="0"/>
            </w:tcBorders>
          </w:tcPr>
          <w:p w14:paraId="5027609E">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符合第二章“应选人须知”第6项规定</w:t>
            </w:r>
          </w:p>
        </w:tc>
      </w:tr>
      <w:tr w14:paraId="117F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50550E27">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14563A79">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ECCE373">
            <w:pPr>
              <w:jc w:val="left"/>
              <w:rPr>
                <w:rFonts w:ascii="Times New Roman" w:hAnsi="Times New Roman" w:eastAsia="宋体" w:cs="Times New Roman"/>
                <w:highlight w:val="none"/>
              </w:rPr>
            </w:pPr>
            <w:r>
              <w:rPr>
                <w:rFonts w:hint="eastAsia" w:ascii="Times New Roman" w:hAnsi="Times New Roman" w:eastAsia="宋体" w:cs="Times New Roman"/>
                <w:highlight w:val="none"/>
              </w:rPr>
              <w:t>应选有效期</w:t>
            </w:r>
          </w:p>
        </w:tc>
        <w:tc>
          <w:tcPr>
            <w:tcW w:w="3624" w:type="pct"/>
            <w:tcBorders>
              <w:top w:val="single" w:color="auto" w:sz="4" w:space="0"/>
              <w:left w:val="single" w:color="auto" w:sz="4" w:space="0"/>
              <w:bottom w:val="single" w:color="auto" w:sz="4" w:space="0"/>
              <w:right w:val="single" w:color="auto" w:sz="4" w:space="0"/>
            </w:tcBorders>
          </w:tcPr>
          <w:p w14:paraId="442551F8">
            <w:pPr>
              <w:ind w:firstLine="281" w:firstLineChars="134"/>
              <w:rPr>
                <w:rFonts w:ascii="Times New Roman" w:hAnsi="Times New Roman" w:eastAsia="宋体" w:cs="Times New Roman"/>
                <w:highlight w:val="none"/>
              </w:rPr>
            </w:pPr>
            <w:r>
              <w:rPr>
                <w:rFonts w:hint="eastAsia" w:ascii="Times New Roman" w:hAnsi="Times New Roman" w:eastAsia="宋体" w:cs="Times New Roman"/>
                <w:highlight w:val="none"/>
              </w:rPr>
              <w:t>符合第二章“应选人须知”第12项规定</w:t>
            </w:r>
          </w:p>
        </w:tc>
      </w:tr>
      <w:tr w14:paraId="49F8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3D9D2E9D">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4594FE3A">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7039221">
            <w:pPr>
              <w:jc w:val="left"/>
              <w:rPr>
                <w:rFonts w:ascii="Times New Roman" w:hAnsi="Times New Roman" w:eastAsia="宋体" w:cs="Times New Roman"/>
                <w:highlight w:val="none"/>
              </w:rPr>
            </w:pPr>
            <w:r>
              <w:rPr>
                <w:rFonts w:hint="eastAsia" w:ascii="Times New Roman" w:hAnsi="Times New Roman" w:eastAsia="宋体" w:cs="Times New Roman"/>
                <w:highlight w:val="none"/>
              </w:rPr>
              <w:t>权利义务</w:t>
            </w:r>
          </w:p>
        </w:tc>
        <w:tc>
          <w:tcPr>
            <w:tcW w:w="3624" w:type="pct"/>
            <w:tcBorders>
              <w:top w:val="single" w:color="auto" w:sz="4" w:space="0"/>
              <w:left w:val="single" w:color="auto" w:sz="4" w:space="0"/>
              <w:bottom w:val="single" w:color="auto" w:sz="4" w:space="0"/>
              <w:right w:val="single" w:color="auto" w:sz="4" w:space="0"/>
            </w:tcBorders>
            <w:vAlign w:val="center"/>
          </w:tcPr>
          <w:p w14:paraId="2BA29375">
            <w:pPr>
              <w:ind w:firstLine="420" w:firstLineChars="200"/>
              <w:jc w:val="left"/>
              <w:rPr>
                <w:rFonts w:ascii="Times New Roman" w:hAnsi="Times New Roman" w:eastAsia="宋体" w:cs="Times New Roman"/>
                <w:highlight w:val="none"/>
              </w:rPr>
            </w:pPr>
            <w:r>
              <w:rPr>
                <w:rFonts w:hint="eastAsia" w:ascii="Times New Roman" w:hAnsi="Times New Roman" w:eastAsia="宋体" w:cs="Times New Roman"/>
                <w:highlight w:val="none"/>
              </w:rPr>
              <w:t>符合第四章“合同条款及格式”规定，应选文件不应附有应选人不能接受的条件。</w:t>
            </w:r>
          </w:p>
        </w:tc>
      </w:tr>
      <w:tr w14:paraId="5BC3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359F3C0A">
            <w:pPr>
              <w:widowControl/>
              <w:jc w:val="left"/>
              <w:rPr>
                <w:rFonts w:ascii="Times New Roman" w:hAnsi="Times New Roman" w:eastAsia="宋体" w:cs="Times New Roman"/>
                <w:highlight w:val="none"/>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5500153">
            <w:pPr>
              <w:widowControl/>
              <w:jc w:val="left"/>
              <w:rPr>
                <w:rFonts w:ascii="Times New Roman" w:hAnsi="Times New Roman" w:eastAsia="宋体" w:cs="Times New Roman"/>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4BADEAE">
            <w:pPr>
              <w:jc w:val="left"/>
              <w:rPr>
                <w:rFonts w:ascii="Times New Roman" w:hAnsi="Times New Roman" w:eastAsia="宋体" w:cs="Times New Roman"/>
                <w:highlight w:val="none"/>
              </w:rPr>
            </w:pPr>
            <w:r>
              <w:rPr>
                <w:rFonts w:hint="eastAsia" w:ascii="Times New Roman" w:hAnsi="Times New Roman" w:eastAsia="宋体" w:cs="Times New Roman"/>
                <w:highlight w:val="none"/>
              </w:rPr>
              <w:t>实质性要求</w:t>
            </w:r>
          </w:p>
        </w:tc>
        <w:tc>
          <w:tcPr>
            <w:tcW w:w="3624" w:type="pct"/>
            <w:tcBorders>
              <w:top w:val="single" w:color="auto" w:sz="4" w:space="0"/>
              <w:left w:val="single" w:color="auto" w:sz="4" w:space="0"/>
              <w:bottom w:val="single" w:color="auto" w:sz="4" w:space="0"/>
              <w:right w:val="single" w:color="auto" w:sz="4" w:space="0"/>
            </w:tcBorders>
            <w:vAlign w:val="center"/>
          </w:tcPr>
          <w:p w14:paraId="1B6877A0">
            <w:pPr>
              <w:ind w:firstLine="420" w:firstLineChars="200"/>
              <w:jc w:val="left"/>
              <w:rPr>
                <w:rFonts w:ascii="Times New Roman" w:hAnsi="Times New Roman" w:eastAsia="宋体" w:cs="Times New Roman"/>
                <w:highlight w:val="none"/>
              </w:rPr>
            </w:pPr>
            <w:r>
              <w:rPr>
                <w:rFonts w:hint="eastAsia" w:ascii="Times New Roman" w:hAnsi="Times New Roman" w:eastAsia="宋体" w:cs="Times New Roman"/>
                <w:highlight w:val="none"/>
              </w:rPr>
              <w:t>符合比选文件中规定的其他实质性要求。</w:t>
            </w:r>
          </w:p>
        </w:tc>
      </w:tr>
      <w:bookmarkEnd w:id="105"/>
      <w:tr w14:paraId="555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97" w:type="pct"/>
            <w:tcBorders>
              <w:top w:val="single" w:color="auto" w:sz="4" w:space="0"/>
              <w:left w:val="single" w:color="auto" w:sz="4" w:space="0"/>
              <w:bottom w:val="single" w:color="auto" w:sz="4" w:space="0"/>
              <w:right w:val="single" w:color="auto" w:sz="4" w:space="0"/>
            </w:tcBorders>
            <w:vAlign w:val="center"/>
          </w:tcPr>
          <w:p w14:paraId="26017CD8">
            <w:pPr>
              <w:spacing w:line="388" w:lineRule="exact"/>
              <w:jc w:val="center"/>
              <w:rPr>
                <w:rFonts w:ascii="宋体" w:hAnsi="宋体" w:eastAsia="宋体" w:cs="宋体"/>
                <w:kern w:val="0"/>
                <w:highlight w:val="none"/>
              </w:rPr>
            </w:pPr>
            <w:r>
              <w:rPr>
                <w:rFonts w:hint="eastAsia" w:ascii="宋体" w:hAnsi="宋体" w:eastAsia="宋体" w:cs="宋体"/>
                <w:kern w:val="0"/>
                <w:highlight w:val="none"/>
              </w:rPr>
              <w:t>4</w:t>
            </w:r>
          </w:p>
        </w:tc>
        <w:tc>
          <w:tcPr>
            <w:tcW w:w="978" w:type="pct"/>
            <w:gridSpan w:val="2"/>
            <w:tcBorders>
              <w:top w:val="single" w:color="auto" w:sz="4" w:space="0"/>
              <w:left w:val="single" w:color="auto" w:sz="4" w:space="0"/>
              <w:bottom w:val="single" w:color="auto" w:sz="4" w:space="0"/>
              <w:right w:val="single" w:color="auto" w:sz="4" w:space="0"/>
            </w:tcBorders>
            <w:vAlign w:val="bottom"/>
          </w:tcPr>
          <w:p w14:paraId="2F1561AD">
            <w:pPr>
              <w:tabs>
                <w:tab w:val="left" w:pos="1875"/>
              </w:tabs>
              <w:spacing w:line="388" w:lineRule="exact"/>
              <w:jc w:val="center"/>
              <w:rPr>
                <w:rFonts w:ascii="宋体" w:hAnsi="宋体" w:eastAsia="宋体" w:cs="宋体"/>
                <w:kern w:val="0"/>
                <w:highlight w:val="none"/>
              </w:rPr>
            </w:pPr>
            <w:r>
              <w:rPr>
                <w:rFonts w:hint="eastAsia" w:ascii="宋体" w:hAnsi="宋体" w:eastAsia="宋体" w:cs="宋体"/>
                <w:kern w:val="0"/>
                <w:highlight w:val="none"/>
              </w:rPr>
              <w:t>分值构成 (总分1OO分)</w:t>
            </w:r>
          </w:p>
          <w:p w14:paraId="7C1CCCF7">
            <w:pPr>
              <w:snapToGrid w:val="0"/>
              <w:spacing w:before="156" w:beforeLines="50" w:line="360" w:lineRule="auto"/>
              <w:jc w:val="center"/>
              <w:rPr>
                <w:rFonts w:ascii="宋体" w:hAnsi="宋体" w:eastAsia="宋体" w:cs="宋体"/>
                <w:kern w:val="0"/>
                <w:highlight w:val="none"/>
              </w:rPr>
            </w:pPr>
          </w:p>
        </w:tc>
        <w:tc>
          <w:tcPr>
            <w:tcW w:w="3624" w:type="pct"/>
            <w:tcBorders>
              <w:top w:val="single" w:color="auto" w:sz="4" w:space="0"/>
              <w:left w:val="single" w:color="auto" w:sz="4" w:space="0"/>
              <w:bottom w:val="single" w:color="auto" w:sz="4" w:space="0"/>
              <w:right w:val="single" w:color="auto" w:sz="4" w:space="0"/>
            </w:tcBorders>
            <w:vAlign w:val="center"/>
          </w:tcPr>
          <w:p w14:paraId="157BB964">
            <w:pPr>
              <w:pStyle w:val="12"/>
              <w:snapToGrid w:val="0"/>
              <w:spacing w:before="156" w:beforeLines="50"/>
              <w:jc w:val="left"/>
              <w:rPr>
                <w:rFonts w:ascii="宋体" w:hAnsi="宋体" w:eastAsia="宋体" w:cs="宋体"/>
                <w:highlight w:val="none"/>
                <w:u w:val="none"/>
                <w:lang w:eastAsia="zh-CN"/>
              </w:rPr>
            </w:pPr>
            <w:r>
              <w:rPr>
                <w:rFonts w:hint="eastAsia" w:ascii="宋体" w:hAnsi="宋体" w:eastAsia="宋体" w:cs="宋体"/>
                <w:highlight w:val="none"/>
                <w:u w:val="none"/>
                <w:lang w:eastAsia="zh-CN"/>
              </w:rPr>
              <w:t>经济项80</w:t>
            </w:r>
            <w:r>
              <w:rPr>
                <w:rFonts w:hint="eastAsia" w:ascii="宋体" w:hAnsi="宋体" w:eastAsia="宋体" w:cs="宋体"/>
                <w:highlight w:val="none"/>
                <w:u w:val="none"/>
              </w:rPr>
              <w:t>分</w:t>
            </w:r>
            <w:r>
              <w:rPr>
                <w:rFonts w:hint="eastAsia" w:ascii="宋体" w:hAnsi="宋体" w:eastAsia="宋体" w:cs="宋体"/>
                <w:highlight w:val="none"/>
                <w:u w:val="none"/>
                <w:lang w:eastAsia="zh-CN"/>
              </w:rPr>
              <w:t xml:space="preserve"> 技术方案20分</w:t>
            </w:r>
          </w:p>
        </w:tc>
      </w:tr>
      <w:tr w14:paraId="5B81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tcBorders>
              <w:top w:val="single" w:color="auto" w:sz="4" w:space="0"/>
              <w:left w:val="single" w:color="auto" w:sz="4" w:space="0"/>
              <w:bottom w:val="single" w:color="auto" w:sz="4" w:space="0"/>
              <w:right w:val="single" w:color="auto" w:sz="4" w:space="0"/>
            </w:tcBorders>
            <w:vAlign w:val="center"/>
          </w:tcPr>
          <w:p w14:paraId="62EFEBD0">
            <w:pPr>
              <w:adjustRightInd w:val="0"/>
              <w:jc w:val="center"/>
              <w:rPr>
                <w:rFonts w:ascii="Times New Roman" w:hAnsi="Times New Roman" w:eastAsia="宋体" w:cs="Times New Roman"/>
                <w:highlight w:val="none"/>
              </w:rPr>
            </w:pPr>
            <w:bookmarkStart w:id="106" w:name="CQZH1_08"/>
            <w:r>
              <w:rPr>
                <w:rFonts w:hint="eastAsia" w:ascii="Times New Roman" w:hAnsi="Times New Roman" w:eastAsia="宋体" w:cs="Times New Roman"/>
                <w:highlight w:val="none"/>
              </w:rPr>
              <w:t>5</w:t>
            </w:r>
          </w:p>
        </w:tc>
        <w:tc>
          <w:tcPr>
            <w:tcW w:w="978" w:type="pct"/>
            <w:gridSpan w:val="2"/>
            <w:tcBorders>
              <w:top w:val="single" w:color="auto" w:sz="4" w:space="0"/>
              <w:left w:val="single" w:color="auto" w:sz="4" w:space="0"/>
              <w:bottom w:val="single" w:color="auto" w:sz="4" w:space="0"/>
              <w:right w:val="single" w:color="auto" w:sz="4" w:space="0"/>
            </w:tcBorders>
            <w:vAlign w:val="center"/>
          </w:tcPr>
          <w:p w14:paraId="3FC92351">
            <w:pPr>
              <w:adjustRightInd w:val="0"/>
              <w:jc w:val="left"/>
              <w:rPr>
                <w:rFonts w:ascii="Times New Roman" w:hAnsi="Times New Roman" w:eastAsia="宋体" w:cs="Times New Roman"/>
                <w:highlight w:val="none"/>
              </w:rPr>
            </w:pPr>
          </w:p>
          <w:p w14:paraId="73689C5F">
            <w:pPr>
              <w:adjustRightInd w:val="0"/>
              <w:jc w:val="left"/>
              <w:rPr>
                <w:rFonts w:ascii="Times New Roman" w:hAnsi="Times New Roman" w:eastAsia="宋体" w:cs="Times New Roman"/>
                <w:highlight w:val="none"/>
              </w:rPr>
            </w:pPr>
          </w:p>
          <w:p w14:paraId="7B448F89">
            <w:pPr>
              <w:adjustRightInd w:val="0"/>
              <w:jc w:val="left"/>
              <w:rPr>
                <w:rFonts w:ascii="Times New Roman" w:hAnsi="Times New Roman" w:eastAsia="宋体" w:cs="Times New Roman"/>
                <w:highlight w:val="none"/>
              </w:rPr>
            </w:pPr>
            <w:r>
              <w:rPr>
                <w:rFonts w:hint="eastAsia" w:ascii="Times New Roman" w:hAnsi="Times New Roman" w:eastAsia="宋体" w:cs="Times New Roman"/>
                <w:highlight w:val="none"/>
              </w:rPr>
              <w:t>应选准入条件</w:t>
            </w:r>
          </w:p>
          <w:p w14:paraId="52B8730E">
            <w:pPr>
              <w:numPr>
                <w:ilvl w:val="255"/>
                <w:numId w:val="0"/>
              </w:numPr>
              <w:tabs>
                <w:tab w:val="left" w:pos="1875"/>
              </w:tabs>
              <w:spacing w:line="388" w:lineRule="exact"/>
              <w:rPr>
                <w:rFonts w:ascii="宋体" w:hAnsi="宋体" w:eastAsia="宋体" w:cs="宋体"/>
                <w:kern w:val="0"/>
                <w:highlight w:val="none"/>
              </w:rPr>
            </w:pPr>
          </w:p>
        </w:tc>
        <w:tc>
          <w:tcPr>
            <w:tcW w:w="3624" w:type="pct"/>
            <w:tcBorders>
              <w:top w:val="single" w:color="auto" w:sz="4" w:space="0"/>
              <w:left w:val="single" w:color="auto" w:sz="4" w:space="0"/>
              <w:bottom w:val="single" w:color="auto" w:sz="4" w:space="0"/>
              <w:right w:val="single" w:color="auto" w:sz="4" w:space="0"/>
            </w:tcBorders>
            <w:vAlign w:val="center"/>
          </w:tcPr>
          <w:p w14:paraId="627DCAFD">
            <w:pPr>
              <w:pStyle w:val="12"/>
              <w:snapToGrid w:val="0"/>
              <w:spacing w:before="156" w:beforeLines="50"/>
              <w:jc w:val="left"/>
              <w:rPr>
                <w:rFonts w:ascii="宋体" w:hAnsi="宋体" w:eastAsia="宋体" w:cs="宋体"/>
                <w:highlight w:val="none"/>
                <w:u w:val="none"/>
                <w:lang w:eastAsia="zh-CN"/>
              </w:rPr>
            </w:pPr>
            <w:r>
              <w:rPr>
                <w:rFonts w:hint="eastAsia" w:ascii="宋体" w:hAnsi="宋体" w:eastAsia="宋体" w:cs="宋体"/>
                <w:highlight w:val="none"/>
                <w:u w:val="none"/>
                <w:lang w:eastAsia="zh-CN"/>
              </w:rPr>
              <w:t>符合第一章第4项“应选人资格要求”规定</w:t>
            </w:r>
          </w:p>
        </w:tc>
      </w:tr>
      <w:bookmarkEnd w:id="106"/>
      <w:tr w14:paraId="150A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7" w:hRule="atLeast"/>
        </w:trPr>
        <w:tc>
          <w:tcPr>
            <w:tcW w:w="397" w:type="pct"/>
            <w:tcBorders>
              <w:top w:val="single" w:color="auto" w:sz="4" w:space="0"/>
              <w:left w:val="single" w:color="auto" w:sz="4" w:space="0"/>
              <w:right w:val="single" w:color="auto" w:sz="4" w:space="0"/>
            </w:tcBorders>
          </w:tcPr>
          <w:p w14:paraId="3B905A89">
            <w:pPr>
              <w:adjustRightInd w:val="0"/>
              <w:jc w:val="center"/>
              <w:rPr>
                <w:rFonts w:ascii="宋体" w:hAnsi="宋体" w:eastAsia="宋体" w:cs="宋体"/>
                <w:kern w:val="0"/>
                <w:highlight w:val="none"/>
              </w:rPr>
            </w:pPr>
            <w:bookmarkStart w:id="107" w:name="CQZH_CALC"/>
          </w:p>
          <w:p w14:paraId="4A65FB37">
            <w:pPr>
              <w:adjustRightInd w:val="0"/>
              <w:jc w:val="center"/>
              <w:rPr>
                <w:rFonts w:ascii="宋体" w:hAnsi="宋体" w:eastAsia="宋体" w:cs="宋体"/>
                <w:kern w:val="0"/>
                <w:highlight w:val="none"/>
              </w:rPr>
            </w:pPr>
          </w:p>
          <w:p w14:paraId="0C4801BE">
            <w:pPr>
              <w:adjustRightInd w:val="0"/>
              <w:jc w:val="center"/>
              <w:rPr>
                <w:rFonts w:ascii="宋体" w:hAnsi="宋体" w:eastAsia="宋体" w:cs="宋体"/>
                <w:kern w:val="0"/>
                <w:highlight w:val="none"/>
              </w:rPr>
            </w:pPr>
          </w:p>
          <w:p w14:paraId="3652F640">
            <w:pPr>
              <w:adjustRightInd w:val="0"/>
              <w:jc w:val="center"/>
              <w:rPr>
                <w:rFonts w:ascii="宋体" w:hAnsi="宋体" w:eastAsia="宋体" w:cs="宋体"/>
                <w:kern w:val="0"/>
                <w:highlight w:val="none"/>
              </w:rPr>
            </w:pPr>
          </w:p>
          <w:p w14:paraId="7E7D24F6">
            <w:pPr>
              <w:adjustRightInd w:val="0"/>
              <w:jc w:val="center"/>
              <w:rPr>
                <w:rFonts w:ascii="宋体" w:hAnsi="宋体" w:eastAsia="宋体" w:cs="宋体"/>
                <w:kern w:val="0"/>
                <w:highlight w:val="none"/>
              </w:rPr>
            </w:pPr>
          </w:p>
          <w:p w14:paraId="27C64121">
            <w:pPr>
              <w:adjustRightInd w:val="0"/>
              <w:jc w:val="center"/>
              <w:rPr>
                <w:rFonts w:ascii="宋体" w:hAnsi="宋体" w:eastAsia="宋体" w:cs="宋体"/>
                <w:kern w:val="0"/>
                <w:highlight w:val="none"/>
              </w:rPr>
            </w:pPr>
          </w:p>
          <w:p w14:paraId="1EB232D8">
            <w:pPr>
              <w:adjustRightInd w:val="0"/>
              <w:jc w:val="center"/>
              <w:rPr>
                <w:rFonts w:ascii="宋体" w:hAnsi="宋体" w:eastAsia="宋体" w:cs="宋体"/>
                <w:kern w:val="0"/>
                <w:highlight w:val="none"/>
              </w:rPr>
            </w:pPr>
          </w:p>
          <w:p w14:paraId="5091CE9E">
            <w:pPr>
              <w:adjustRightInd w:val="0"/>
              <w:jc w:val="center"/>
              <w:rPr>
                <w:rFonts w:ascii="宋体" w:hAnsi="宋体" w:eastAsia="宋体" w:cs="宋体"/>
                <w:kern w:val="0"/>
                <w:highlight w:val="none"/>
              </w:rPr>
            </w:pPr>
            <w:r>
              <w:rPr>
                <w:rFonts w:hint="eastAsia" w:ascii="宋体" w:hAnsi="宋体" w:eastAsia="宋体" w:cs="宋体"/>
                <w:kern w:val="0"/>
                <w:highlight w:val="none"/>
              </w:rPr>
              <w:t>6</w:t>
            </w:r>
          </w:p>
        </w:tc>
        <w:tc>
          <w:tcPr>
            <w:tcW w:w="325" w:type="pct"/>
            <w:tcBorders>
              <w:top w:val="single" w:color="auto" w:sz="4" w:space="0"/>
              <w:left w:val="single" w:color="auto" w:sz="4" w:space="0"/>
              <w:right w:val="single" w:color="auto" w:sz="4" w:space="0"/>
            </w:tcBorders>
          </w:tcPr>
          <w:p w14:paraId="39633D15">
            <w:pPr>
              <w:spacing w:line="300" w:lineRule="exact"/>
              <w:rPr>
                <w:rFonts w:ascii="宋体" w:hAnsi="宋体" w:eastAsia="宋体" w:cs="宋体"/>
                <w:kern w:val="0"/>
                <w:highlight w:val="none"/>
              </w:rPr>
            </w:pPr>
            <w:r>
              <w:rPr>
                <w:rFonts w:hint="eastAsia" w:ascii="宋体" w:hAnsi="宋体" w:eastAsia="宋体" w:cs="宋体"/>
                <w:kern w:val="0"/>
                <w:highlight w:val="none"/>
              </w:rPr>
              <w:t>评审基准价计算方法</w:t>
            </w:r>
          </w:p>
        </w:tc>
        <w:tc>
          <w:tcPr>
            <w:tcW w:w="4277" w:type="pct"/>
            <w:gridSpan w:val="2"/>
            <w:tcBorders>
              <w:top w:val="single" w:color="auto" w:sz="4" w:space="0"/>
              <w:left w:val="single" w:color="auto" w:sz="4" w:space="0"/>
              <w:bottom w:val="single" w:color="auto" w:sz="4" w:space="0"/>
              <w:right w:val="single" w:color="auto" w:sz="4" w:space="0"/>
            </w:tcBorders>
            <w:vAlign w:val="center"/>
          </w:tcPr>
          <w:p w14:paraId="1D53F5F7">
            <w:pPr>
              <w:numPr>
                <w:ilvl w:val="0"/>
                <w:numId w:val="3"/>
              </w:numPr>
              <w:snapToGrid w:val="0"/>
              <w:spacing w:line="360" w:lineRule="auto"/>
              <w:rPr>
                <w:rFonts w:ascii="宋体" w:hAnsi="宋体" w:eastAsia="宋体" w:cs="宋体"/>
                <w:sz w:val="24"/>
                <w:highlight w:val="none"/>
              </w:rPr>
            </w:pPr>
            <w:r>
              <w:rPr>
                <w:rStyle w:val="15"/>
                <w:rFonts w:ascii="宋体" w:hAnsi="宋体" w:eastAsia="宋体" w:cs="宋体"/>
                <w:sz w:val="24"/>
                <w:highlight w:val="none"/>
              </w:rPr>
              <w:t>基准商业场景设定</w:t>
            </w:r>
            <w:r>
              <w:rPr>
                <w:rFonts w:ascii="宋体" w:hAnsi="宋体" w:eastAsia="宋体" w:cs="宋体"/>
                <w:sz w:val="24"/>
                <w:highlight w:val="none"/>
              </w:rPr>
              <w:t>：为统一评审尺度，</w:t>
            </w:r>
            <w:r>
              <w:rPr>
                <w:rFonts w:hint="eastAsia" w:ascii="宋体" w:hAnsi="宋体" w:eastAsia="宋体" w:cs="宋体"/>
                <w:sz w:val="24"/>
                <w:highlight w:val="none"/>
              </w:rPr>
              <w:t>比选</w:t>
            </w:r>
            <w:r>
              <w:rPr>
                <w:rFonts w:ascii="宋体" w:hAnsi="宋体" w:eastAsia="宋体" w:cs="宋体"/>
                <w:sz w:val="24"/>
                <w:highlight w:val="none"/>
              </w:rPr>
              <w:t>人设定如下基准商业场景供</w:t>
            </w:r>
            <w:r>
              <w:rPr>
                <w:rFonts w:hint="eastAsia" w:ascii="宋体" w:hAnsi="宋体" w:eastAsia="宋体" w:cs="宋体"/>
                <w:sz w:val="24"/>
                <w:highlight w:val="none"/>
              </w:rPr>
              <w:t>应选</w:t>
            </w:r>
            <w:r>
              <w:rPr>
                <w:rFonts w:ascii="宋体" w:hAnsi="宋体" w:eastAsia="宋体" w:cs="宋体"/>
                <w:sz w:val="24"/>
                <w:highlight w:val="none"/>
              </w:rPr>
              <w:t>人报价：</w:t>
            </w:r>
          </w:p>
          <w:p w14:paraId="1BB34593">
            <w:pPr>
              <w:spacing w:line="360" w:lineRule="auto"/>
              <w:rPr>
                <w:rFonts w:hint="eastAsia" w:ascii="宋体" w:hAnsi="宋体" w:eastAsia="宋体" w:cs="宋体"/>
                <w:sz w:val="24"/>
                <w:highlight w:val="none"/>
                <w:lang w:eastAsia="zh-CN"/>
              </w:rPr>
            </w:pPr>
            <w:bookmarkStart w:id="108" w:name="OLE_LINK2"/>
            <w:bookmarkStart w:id="109" w:name="OLE_LINK1"/>
            <w:r>
              <w:rPr>
                <w:rFonts w:ascii="宋体" w:hAnsi="宋体" w:eastAsia="宋体" w:cs="宋体"/>
                <w:sz w:val="24"/>
                <w:highlight w:val="none"/>
              </w:rPr>
              <w:t xml:space="preserve">- </w:t>
            </w:r>
            <w:bookmarkEnd w:id="108"/>
            <w:bookmarkEnd w:id="109"/>
            <w:r>
              <w:rPr>
                <w:rStyle w:val="15"/>
                <w:rFonts w:ascii="宋体" w:hAnsi="宋体" w:eastAsia="宋体" w:cs="宋体"/>
                <w:sz w:val="24"/>
                <w:highlight w:val="none"/>
              </w:rPr>
              <w:t>租赁模式基准场景</w:t>
            </w:r>
            <w:r>
              <w:rPr>
                <w:rFonts w:ascii="宋体" w:hAnsi="宋体" w:eastAsia="宋体" w:cs="宋体"/>
                <w:sz w:val="24"/>
                <w:highlight w:val="none"/>
              </w:rPr>
              <w:t>：单个商家首年月平均租金</w:t>
            </w:r>
            <w:r>
              <w:rPr>
                <w:rFonts w:hint="eastAsia" w:ascii="宋体" w:hAnsi="宋体" w:eastAsia="宋体" w:cs="宋体"/>
                <w:sz w:val="24"/>
                <w:highlight w:val="none"/>
              </w:rPr>
              <w:t>1</w:t>
            </w:r>
            <w:r>
              <w:rPr>
                <w:rFonts w:ascii="宋体" w:hAnsi="宋体" w:eastAsia="宋体" w:cs="宋体"/>
                <w:sz w:val="24"/>
                <w:highlight w:val="none"/>
              </w:rPr>
              <w:t>0000元。</w:t>
            </w:r>
          </w:p>
          <w:p w14:paraId="009F2433">
            <w:pPr>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 </w:t>
            </w:r>
            <w:r>
              <w:rPr>
                <w:rStyle w:val="15"/>
                <w:rFonts w:ascii="宋体" w:hAnsi="宋体" w:eastAsia="宋体" w:cs="宋体"/>
                <w:sz w:val="24"/>
                <w:highlight w:val="none"/>
              </w:rPr>
              <w:t>非租金模式基准场景</w:t>
            </w:r>
            <w:r>
              <w:rPr>
                <w:rFonts w:ascii="宋体" w:hAnsi="宋体" w:eastAsia="宋体" w:cs="宋体"/>
                <w:sz w:val="24"/>
                <w:highlight w:val="none"/>
              </w:rPr>
              <w:t>：单个商家</w:t>
            </w:r>
            <w:r>
              <w:rPr>
                <w:rFonts w:hint="eastAsia" w:ascii="宋体" w:hAnsi="宋体" w:eastAsia="宋体" w:cs="宋体"/>
                <w:sz w:val="24"/>
                <w:highlight w:val="none"/>
              </w:rPr>
              <w:t>首年保底费用折算月均租金1</w:t>
            </w:r>
            <w:r>
              <w:rPr>
                <w:rFonts w:ascii="宋体" w:hAnsi="宋体" w:eastAsia="宋体" w:cs="宋体"/>
                <w:sz w:val="24"/>
                <w:highlight w:val="none"/>
              </w:rPr>
              <w:t>0000元。</w:t>
            </w:r>
          </w:p>
          <w:p w14:paraId="5AACBC09">
            <w:pPr>
              <w:spacing w:line="360" w:lineRule="auto"/>
              <w:rPr>
                <w:rFonts w:hint="eastAsia"/>
                <w:highlight w:val="none"/>
              </w:rPr>
            </w:pPr>
            <w:r>
              <w:rPr>
                <w:rFonts w:ascii="宋体" w:hAnsi="宋体" w:eastAsia="宋体" w:cs="宋体"/>
                <w:sz w:val="24"/>
                <w:highlight w:val="none"/>
              </w:rPr>
              <w:t xml:space="preserve">2. </w:t>
            </w:r>
            <w:r>
              <w:rPr>
                <w:rStyle w:val="15"/>
                <w:rFonts w:hint="eastAsia" w:ascii="宋体" w:hAnsi="宋体" w:eastAsia="宋体" w:cs="宋体"/>
                <w:sz w:val="24"/>
                <w:highlight w:val="none"/>
              </w:rPr>
              <w:t>应选</w:t>
            </w:r>
            <w:r>
              <w:rPr>
                <w:rStyle w:val="15"/>
                <w:rFonts w:ascii="宋体" w:hAnsi="宋体" w:eastAsia="宋体" w:cs="宋体"/>
                <w:sz w:val="24"/>
                <w:highlight w:val="none"/>
              </w:rPr>
              <w:t>报价</w:t>
            </w:r>
            <w:r>
              <w:rPr>
                <w:rFonts w:ascii="宋体" w:hAnsi="宋体" w:eastAsia="宋体" w:cs="宋体"/>
                <w:sz w:val="24"/>
                <w:highlight w:val="none"/>
              </w:rPr>
              <w:t>：</w:t>
            </w:r>
            <w:r>
              <w:rPr>
                <w:rFonts w:hint="eastAsia" w:ascii="宋体" w:hAnsi="宋体" w:eastAsia="宋体" w:cs="宋体"/>
                <w:sz w:val="24"/>
                <w:highlight w:val="none"/>
              </w:rPr>
              <w:t>应选</w:t>
            </w:r>
            <w:r>
              <w:rPr>
                <w:rFonts w:ascii="宋体" w:hAnsi="宋体" w:eastAsia="宋体" w:cs="宋体"/>
                <w:sz w:val="24"/>
                <w:highlight w:val="none"/>
              </w:rPr>
              <w:t>人须针对上述基准场景，分别填报其愿意收取的</w:t>
            </w:r>
            <w:r>
              <w:rPr>
                <w:rStyle w:val="15"/>
                <w:rFonts w:ascii="宋体" w:hAnsi="宋体" w:eastAsia="宋体" w:cs="宋体"/>
                <w:sz w:val="24"/>
                <w:highlight w:val="none"/>
              </w:rPr>
              <w:t>佣金系数</w:t>
            </w:r>
            <w:r>
              <w:rPr>
                <w:rFonts w:ascii="宋体" w:hAnsi="宋体" w:eastAsia="宋体" w:cs="宋体"/>
                <w:sz w:val="24"/>
                <w:highlight w:val="none"/>
              </w:rPr>
              <w:t>：</w:t>
            </w:r>
          </w:p>
          <w:p w14:paraId="076CB3E5">
            <w:pPr>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 固定招商服务费：</w:t>
            </w:r>
            <w:r>
              <w:rPr>
                <w:rFonts w:hint="eastAsia" w:ascii="宋体" w:hAnsi="宋体" w:eastAsia="宋体" w:cs="宋体"/>
                <w:b/>
                <w:bCs/>
                <w:sz w:val="24"/>
                <w:highlight w:val="none"/>
              </w:rPr>
              <w:t>K1</w:t>
            </w:r>
            <w:r>
              <w:rPr>
                <w:rFonts w:ascii="宋体" w:hAnsi="宋体" w:eastAsia="宋体" w:cs="宋体"/>
                <w:sz w:val="24"/>
                <w:highlight w:val="none"/>
              </w:rPr>
              <w:t>（≤</w:t>
            </w:r>
            <w:r>
              <w:rPr>
                <w:rFonts w:hint="eastAsia" w:ascii="宋体" w:hAnsi="宋体" w:eastAsia="宋体" w:cs="宋体"/>
                <w:sz w:val="24"/>
                <w:highlight w:val="none"/>
              </w:rPr>
              <w:t>10000</w:t>
            </w:r>
            <w:r>
              <w:rPr>
                <w:rFonts w:ascii="宋体" w:hAnsi="宋体" w:eastAsia="宋体" w:cs="宋体"/>
                <w:sz w:val="24"/>
                <w:highlight w:val="none"/>
              </w:rPr>
              <w:t>）；</w:t>
            </w:r>
          </w:p>
          <w:p w14:paraId="6FBF4F3A">
            <w:pPr>
              <w:snapToGrid w:val="0"/>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 租赁模式佣金系数 </w:t>
            </w:r>
            <w:r>
              <w:rPr>
                <w:rStyle w:val="15"/>
                <w:rFonts w:ascii="宋体" w:hAnsi="宋体" w:eastAsia="宋体" w:cs="宋体"/>
                <w:sz w:val="24"/>
                <w:highlight w:val="none"/>
              </w:rPr>
              <w:t>K</w:t>
            </w:r>
            <w:r>
              <w:rPr>
                <w:rStyle w:val="15"/>
                <w:rFonts w:hint="eastAsia" w:ascii="宋体" w:hAnsi="宋体" w:eastAsia="宋体" w:cs="宋体"/>
                <w:sz w:val="24"/>
                <w:highlight w:val="none"/>
              </w:rPr>
              <w:t>2</w:t>
            </w:r>
            <w:r>
              <w:rPr>
                <w:rFonts w:ascii="宋体" w:hAnsi="宋体" w:eastAsia="宋体" w:cs="宋体"/>
                <w:sz w:val="24"/>
                <w:highlight w:val="none"/>
              </w:rPr>
              <w:t>（≤1.5）；</w:t>
            </w:r>
          </w:p>
          <w:p w14:paraId="32F364DD">
            <w:pPr>
              <w:snapToGrid w:val="0"/>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 非租金模式佣金系数 </w:t>
            </w:r>
            <w:r>
              <w:rPr>
                <w:rStyle w:val="15"/>
                <w:rFonts w:ascii="宋体" w:hAnsi="宋体" w:eastAsia="宋体" w:cs="宋体"/>
                <w:sz w:val="24"/>
                <w:highlight w:val="none"/>
              </w:rPr>
              <w:t>K</w:t>
            </w:r>
            <w:r>
              <w:rPr>
                <w:rStyle w:val="15"/>
                <w:rFonts w:hint="eastAsia" w:ascii="宋体" w:hAnsi="宋体" w:eastAsia="宋体" w:cs="宋体"/>
                <w:sz w:val="24"/>
                <w:highlight w:val="none"/>
              </w:rPr>
              <w:t>3</w:t>
            </w:r>
            <w:r>
              <w:rPr>
                <w:rFonts w:ascii="宋体" w:hAnsi="宋体" w:eastAsia="宋体" w:cs="宋体"/>
                <w:sz w:val="24"/>
                <w:highlight w:val="none"/>
              </w:rPr>
              <w:t>（≤2）。</w:t>
            </w:r>
          </w:p>
          <w:p w14:paraId="5D9FC9F3">
            <w:pPr>
              <w:snapToGrid w:val="0"/>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3. </w:t>
            </w:r>
            <w:r>
              <w:rPr>
                <w:rStyle w:val="15"/>
                <w:rFonts w:ascii="宋体" w:hAnsi="宋体" w:eastAsia="宋体" w:cs="宋体"/>
                <w:sz w:val="24"/>
                <w:highlight w:val="none"/>
              </w:rPr>
              <w:t>评审基准价计算</w:t>
            </w:r>
            <w:r>
              <w:rPr>
                <w:rFonts w:ascii="宋体" w:hAnsi="宋体" w:eastAsia="宋体" w:cs="宋体"/>
                <w:sz w:val="24"/>
                <w:highlight w:val="none"/>
              </w:rPr>
              <w:t>：</w:t>
            </w:r>
          </w:p>
          <w:p w14:paraId="3BD49F48">
            <w:pPr>
              <w:snapToGrid w:val="0"/>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 租赁模式基准佣金 </w:t>
            </w:r>
            <w:r>
              <w:rPr>
                <w:rStyle w:val="15"/>
                <w:rFonts w:ascii="宋体" w:hAnsi="宋体" w:eastAsia="宋体" w:cs="宋体"/>
                <w:sz w:val="24"/>
                <w:highlight w:val="none"/>
              </w:rPr>
              <w:t>B1 = 10,000元 × K</w:t>
            </w:r>
            <w:r>
              <w:rPr>
                <w:rStyle w:val="15"/>
                <w:rFonts w:hint="eastAsia" w:ascii="宋体" w:hAnsi="宋体" w:eastAsia="宋体" w:cs="宋体"/>
                <w:sz w:val="24"/>
                <w:highlight w:val="none"/>
              </w:rPr>
              <w:t>2</w:t>
            </w:r>
            <w:r>
              <w:rPr>
                <w:rFonts w:ascii="宋体" w:hAnsi="宋体" w:eastAsia="宋体" w:cs="宋体"/>
                <w:sz w:val="24"/>
                <w:highlight w:val="none"/>
              </w:rPr>
              <w:t>；</w:t>
            </w:r>
          </w:p>
          <w:p w14:paraId="2B900744">
            <w:pPr>
              <w:snapToGrid w:val="0"/>
              <w:spacing w:line="360" w:lineRule="auto"/>
              <w:rPr>
                <w:rFonts w:hint="eastAsia" w:ascii="宋体" w:hAnsi="宋体" w:eastAsia="宋体" w:cs="宋体"/>
                <w:sz w:val="24"/>
                <w:highlight w:val="none"/>
                <w:lang w:eastAsia="zh-CN"/>
              </w:rPr>
            </w:pPr>
            <w:r>
              <w:rPr>
                <w:rFonts w:ascii="宋体" w:hAnsi="宋体" w:eastAsia="宋体" w:cs="宋体"/>
                <w:sz w:val="24"/>
                <w:highlight w:val="none"/>
              </w:rPr>
              <w:t xml:space="preserve">- 非租金模式基准佣金 </w:t>
            </w:r>
            <w:r>
              <w:rPr>
                <w:rStyle w:val="15"/>
                <w:rFonts w:ascii="宋体" w:hAnsi="宋体" w:eastAsia="宋体" w:cs="宋体"/>
                <w:sz w:val="24"/>
                <w:highlight w:val="none"/>
              </w:rPr>
              <w:t>B2 = 10,000元× K</w:t>
            </w:r>
            <w:r>
              <w:rPr>
                <w:rStyle w:val="15"/>
                <w:rFonts w:hint="eastAsia" w:ascii="宋体" w:hAnsi="宋体" w:eastAsia="宋体" w:cs="宋体"/>
                <w:sz w:val="24"/>
                <w:highlight w:val="none"/>
              </w:rPr>
              <w:t>3</w:t>
            </w:r>
            <w:r>
              <w:rPr>
                <w:rFonts w:ascii="宋体" w:hAnsi="宋体" w:eastAsia="宋体" w:cs="宋体"/>
                <w:sz w:val="24"/>
                <w:highlight w:val="none"/>
              </w:rPr>
              <w:t>；</w:t>
            </w:r>
          </w:p>
          <w:p w14:paraId="294AF01B">
            <w:pPr>
              <w:snapToGrid w:val="0"/>
              <w:spacing w:line="360" w:lineRule="auto"/>
              <w:rPr>
                <w:rFonts w:ascii="Times New Roman" w:hAnsi="Times New Roman" w:eastAsia="宋体" w:cs="Times New Roman"/>
                <w:highlight w:val="none"/>
              </w:rPr>
            </w:pPr>
            <w:r>
              <w:rPr>
                <w:rFonts w:ascii="宋体" w:hAnsi="宋体" w:eastAsia="宋体" w:cs="宋体"/>
                <w:sz w:val="24"/>
                <w:highlight w:val="none"/>
              </w:rPr>
              <w:t xml:space="preserve">- </w:t>
            </w:r>
            <w:r>
              <w:rPr>
                <w:rStyle w:val="15"/>
                <w:rFonts w:ascii="宋体" w:hAnsi="宋体" w:eastAsia="宋体" w:cs="宋体"/>
                <w:sz w:val="24"/>
                <w:highlight w:val="none"/>
              </w:rPr>
              <w:t>评审基准价</w:t>
            </w:r>
            <w:r>
              <w:rPr>
                <w:rFonts w:ascii="宋体" w:hAnsi="宋体" w:eastAsia="宋体" w:cs="宋体"/>
                <w:sz w:val="24"/>
                <w:highlight w:val="none"/>
              </w:rPr>
              <w:t>为所有有效</w:t>
            </w:r>
            <w:r>
              <w:rPr>
                <w:rFonts w:hint="eastAsia" w:ascii="宋体" w:hAnsi="宋体" w:eastAsia="宋体" w:cs="宋体"/>
                <w:sz w:val="24"/>
                <w:highlight w:val="none"/>
              </w:rPr>
              <w:t>应选</w:t>
            </w:r>
            <w:r>
              <w:rPr>
                <w:rFonts w:ascii="宋体" w:hAnsi="宋体" w:eastAsia="宋体" w:cs="宋体"/>
                <w:sz w:val="24"/>
                <w:highlight w:val="none"/>
              </w:rPr>
              <w:t xml:space="preserve">人计算的 </w:t>
            </w:r>
            <w:r>
              <w:rPr>
                <w:rStyle w:val="15"/>
                <w:rFonts w:ascii="宋体" w:hAnsi="宋体" w:eastAsia="宋体" w:cs="宋体"/>
                <w:sz w:val="24"/>
                <w:highlight w:val="none"/>
              </w:rPr>
              <w:t>（</w:t>
            </w:r>
            <w:r>
              <w:rPr>
                <w:rStyle w:val="15"/>
                <w:rFonts w:hint="eastAsia" w:ascii="宋体" w:hAnsi="宋体" w:eastAsia="宋体" w:cs="宋体"/>
                <w:sz w:val="24"/>
                <w:highlight w:val="none"/>
              </w:rPr>
              <w:t xml:space="preserve">K1+ </w:t>
            </w:r>
            <w:r>
              <w:rPr>
                <w:rStyle w:val="15"/>
                <w:rFonts w:ascii="宋体" w:hAnsi="宋体" w:eastAsia="宋体" w:cs="宋体"/>
                <w:sz w:val="24"/>
                <w:highlight w:val="none"/>
              </w:rPr>
              <w:t>B1 + B2）总和最低</w:t>
            </w:r>
            <w:r>
              <w:rPr>
                <w:rFonts w:ascii="宋体" w:hAnsi="宋体" w:eastAsia="宋体" w:cs="宋体"/>
                <w:sz w:val="24"/>
                <w:highlight w:val="none"/>
              </w:rPr>
              <w:t xml:space="preserve"> 的报价。</w:t>
            </w:r>
          </w:p>
        </w:tc>
      </w:tr>
      <w:bookmarkEnd w:id="107"/>
      <w:tr w14:paraId="4F6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97" w:type="pct"/>
            <w:tcBorders>
              <w:top w:val="single" w:color="auto" w:sz="4" w:space="0"/>
              <w:left w:val="single" w:color="auto" w:sz="4" w:space="0"/>
              <w:right w:val="single" w:color="auto" w:sz="4" w:space="0"/>
            </w:tcBorders>
            <w:vAlign w:val="center"/>
          </w:tcPr>
          <w:p w14:paraId="42B56ED4">
            <w:pPr>
              <w:snapToGrid w:val="0"/>
              <w:ind w:left="105" w:hanging="105" w:hangingChars="50"/>
              <w:jc w:val="center"/>
              <w:rPr>
                <w:rFonts w:ascii="宋体" w:hAnsi="宋体" w:eastAsia="宋体" w:cs="宋体"/>
                <w:kern w:val="0"/>
                <w:szCs w:val="21"/>
                <w:highlight w:val="none"/>
              </w:rPr>
            </w:pPr>
            <w:r>
              <w:rPr>
                <w:rFonts w:hint="eastAsia" w:ascii="宋体" w:hAnsi="宋体" w:eastAsia="宋体" w:cs="宋体"/>
                <w:kern w:val="0"/>
                <w:highlight w:val="none"/>
              </w:rPr>
              <w:t>7</w:t>
            </w:r>
          </w:p>
          <w:p w14:paraId="760701AF">
            <w:pPr>
              <w:snapToGrid w:val="0"/>
              <w:jc w:val="left"/>
              <w:rPr>
                <w:rFonts w:ascii="宋体" w:hAnsi="宋体" w:eastAsia="宋体" w:cs="宋体"/>
                <w:kern w:val="0"/>
                <w:highlight w:val="none"/>
              </w:rPr>
            </w:pPr>
          </w:p>
        </w:tc>
        <w:tc>
          <w:tcPr>
            <w:tcW w:w="325" w:type="pct"/>
            <w:tcBorders>
              <w:top w:val="single" w:color="auto" w:sz="4" w:space="0"/>
              <w:left w:val="single" w:color="auto" w:sz="4" w:space="0"/>
              <w:right w:val="single" w:color="auto" w:sz="4" w:space="0"/>
            </w:tcBorders>
            <w:vAlign w:val="center"/>
          </w:tcPr>
          <w:p w14:paraId="15BCD25F">
            <w:pPr>
              <w:snapToGrid w:val="0"/>
              <w:spacing w:line="300" w:lineRule="exact"/>
              <w:jc w:val="left"/>
              <w:rPr>
                <w:rFonts w:ascii="宋体" w:hAnsi="宋体" w:eastAsia="宋体" w:cs="宋体"/>
                <w:kern w:val="0"/>
                <w:highlight w:val="none"/>
              </w:rPr>
            </w:pPr>
            <w:r>
              <w:rPr>
                <w:rFonts w:hint="eastAsia" w:ascii="宋体" w:hAnsi="宋体" w:eastAsia="宋体" w:cs="宋体"/>
                <w:kern w:val="0"/>
                <w:highlight w:val="none"/>
              </w:rPr>
              <w:t>经济部分</w:t>
            </w:r>
          </w:p>
          <w:p w14:paraId="469F55B9">
            <w:pPr>
              <w:snapToGrid w:val="0"/>
              <w:spacing w:line="300" w:lineRule="exact"/>
              <w:jc w:val="left"/>
              <w:rPr>
                <w:rFonts w:ascii="宋体" w:hAnsi="宋体" w:eastAsia="宋体" w:cs="宋体"/>
                <w:highlight w:val="none"/>
              </w:rPr>
            </w:pPr>
            <w:r>
              <w:rPr>
                <w:rFonts w:hint="eastAsia" w:ascii="宋体" w:hAnsi="宋体" w:eastAsia="宋体" w:cs="宋体"/>
                <w:kern w:val="0"/>
                <w:highlight w:val="none"/>
              </w:rPr>
              <w:t>80分</w:t>
            </w:r>
          </w:p>
        </w:tc>
        <w:tc>
          <w:tcPr>
            <w:tcW w:w="653" w:type="pct"/>
            <w:tcBorders>
              <w:top w:val="single" w:color="auto" w:sz="4" w:space="0"/>
              <w:left w:val="single" w:color="auto" w:sz="4" w:space="0"/>
              <w:right w:val="single" w:color="auto" w:sz="4" w:space="0"/>
            </w:tcBorders>
            <w:vAlign w:val="center"/>
          </w:tcPr>
          <w:p w14:paraId="0EB2069B">
            <w:pPr>
              <w:snapToGrid w:val="0"/>
              <w:spacing w:line="360" w:lineRule="auto"/>
              <w:jc w:val="center"/>
              <w:rPr>
                <w:rFonts w:ascii="Times New Roman" w:hAnsi="Times New Roman" w:eastAsia="宋体" w:cs="Times New Roman"/>
                <w:highlight w:val="none"/>
              </w:rPr>
            </w:pPr>
            <w:r>
              <w:rPr>
                <w:rFonts w:ascii="宋体" w:hAnsi="宋体" w:eastAsia="宋体" w:cs="宋体"/>
                <w:sz w:val="24"/>
                <w:highlight w:val="none"/>
              </w:rPr>
              <w:t>招商成本评审</w:t>
            </w:r>
            <w:r>
              <w:rPr>
                <w:rFonts w:hint="eastAsia" w:ascii="宋体" w:hAnsi="宋体" w:eastAsia="宋体" w:cs="宋体"/>
                <w:sz w:val="24"/>
                <w:highlight w:val="none"/>
              </w:rPr>
              <w:t>（80分）</w:t>
            </w:r>
          </w:p>
        </w:tc>
        <w:tc>
          <w:tcPr>
            <w:tcW w:w="3624" w:type="pct"/>
            <w:tcBorders>
              <w:top w:val="single" w:color="auto" w:sz="4" w:space="0"/>
              <w:left w:val="single" w:color="auto" w:sz="4" w:space="0"/>
              <w:bottom w:val="single" w:color="auto" w:sz="4" w:space="0"/>
              <w:right w:val="single" w:color="auto" w:sz="4" w:space="0"/>
            </w:tcBorders>
          </w:tcPr>
          <w:p w14:paraId="6D4FA69C">
            <w:pPr>
              <w:widowControl/>
              <w:jc w:val="left"/>
              <w:rPr>
                <w:rStyle w:val="15"/>
                <w:rFonts w:hint="eastAsia" w:ascii="宋体" w:hAnsi="宋体" w:eastAsia="宋体" w:cs="宋体"/>
                <w:sz w:val="24"/>
                <w:highlight w:val="none"/>
                <w:lang w:eastAsia="zh-CN"/>
              </w:rPr>
            </w:pPr>
            <w:r>
              <w:rPr>
                <w:rStyle w:val="15"/>
                <w:rFonts w:ascii="宋体" w:hAnsi="宋体" w:eastAsia="宋体" w:cs="宋体"/>
                <w:sz w:val="24"/>
                <w:highlight w:val="none"/>
              </w:rPr>
              <w:t>招商成本评审（</w:t>
            </w:r>
            <w:r>
              <w:rPr>
                <w:rStyle w:val="15"/>
                <w:rFonts w:hint="eastAsia" w:ascii="宋体" w:hAnsi="宋体" w:eastAsia="宋体" w:cs="宋体"/>
                <w:sz w:val="24"/>
                <w:highlight w:val="none"/>
              </w:rPr>
              <w:t>80</w:t>
            </w:r>
            <w:r>
              <w:rPr>
                <w:rStyle w:val="15"/>
                <w:rFonts w:ascii="宋体" w:hAnsi="宋体" w:eastAsia="宋体" w:cs="宋体"/>
                <w:sz w:val="24"/>
                <w:highlight w:val="none"/>
              </w:rPr>
              <w:t>分）</w:t>
            </w:r>
          </w:p>
          <w:p w14:paraId="1CD5FE05">
            <w:pPr>
              <w:widowControl/>
              <w:jc w:val="left"/>
              <w:rPr>
                <w:rFonts w:hint="eastAsia" w:ascii="宋体" w:hAnsi="宋体" w:eastAsia="宋体" w:cs="宋体"/>
                <w:sz w:val="24"/>
                <w:highlight w:val="none"/>
                <w:lang w:eastAsia="zh-CN"/>
              </w:rPr>
            </w:pPr>
            <w:r>
              <w:rPr>
                <w:rStyle w:val="15"/>
                <w:rFonts w:ascii="宋体" w:hAnsi="宋体" w:eastAsia="宋体" w:cs="宋体"/>
                <w:sz w:val="24"/>
                <w:highlight w:val="none"/>
              </w:rPr>
              <w:t>评分公式</w:t>
            </w:r>
            <w:r>
              <w:rPr>
                <w:rFonts w:ascii="宋体" w:hAnsi="宋体" w:eastAsia="宋体" w:cs="宋体"/>
                <w:sz w:val="24"/>
                <w:highlight w:val="none"/>
              </w:rPr>
              <w:t>：</w:t>
            </w:r>
          </w:p>
          <w:p w14:paraId="1E570862">
            <w:pPr>
              <w:widowControl/>
              <w:jc w:val="left"/>
              <w:rPr>
                <w:rFonts w:hint="eastAsia" w:ascii="宋体" w:hAnsi="宋体" w:eastAsia="宋体" w:cs="宋体"/>
                <w:sz w:val="24"/>
                <w:highlight w:val="none"/>
                <w:lang w:eastAsia="zh-CN"/>
              </w:rPr>
            </w:pPr>
            <w:r>
              <w:rPr>
                <w:rFonts w:hint="eastAsia" w:ascii="宋体" w:hAnsi="宋体" w:eastAsia="宋体" w:cs="宋体"/>
                <w:sz w:val="24"/>
                <w:highlight w:val="none"/>
              </w:rPr>
              <w:t>应选</w:t>
            </w:r>
            <w:r>
              <w:rPr>
                <w:rFonts w:ascii="宋体" w:hAnsi="宋体" w:eastAsia="宋体" w:cs="宋体"/>
                <w:sz w:val="24"/>
                <w:highlight w:val="none"/>
              </w:rPr>
              <w:t xml:space="preserve">人得分 = （评审基准价 ÷ </w:t>
            </w:r>
            <w:r>
              <w:rPr>
                <w:rFonts w:hint="eastAsia" w:ascii="宋体" w:hAnsi="宋体" w:eastAsia="宋体" w:cs="宋体"/>
                <w:sz w:val="24"/>
                <w:highlight w:val="none"/>
              </w:rPr>
              <w:t>应选</w:t>
            </w:r>
            <w:r>
              <w:rPr>
                <w:rFonts w:ascii="宋体" w:hAnsi="宋体" w:eastAsia="宋体" w:cs="宋体"/>
                <w:sz w:val="24"/>
                <w:highlight w:val="none"/>
              </w:rPr>
              <w:t>人计算的（</w:t>
            </w:r>
            <w:r>
              <w:rPr>
                <w:rFonts w:hint="eastAsia" w:ascii="宋体" w:hAnsi="宋体" w:eastAsia="宋体" w:cs="宋体"/>
                <w:sz w:val="24"/>
                <w:highlight w:val="none"/>
              </w:rPr>
              <w:t xml:space="preserve">K1+ </w:t>
            </w:r>
            <w:r>
              <w:rPr>
                <w:rFonts w:ascii="宋体" w:hAnsi="宋体" w:eastAsia="宋体" w:cs="宋体"/>
                <w:sz w:val="24"/>
                <w:highlight w:val="none"/>
              </w:rPr>
              <w:t>B1 + B2）总和）× 100</w:t>
            </w:r>
          </w:p>
          <w:p w14:paraId="5315F908">
            <w:pPr>
              <w:widowControl/>
              <w:jc w:val="left"/>
              <w:rPr>
                <w:rFonts w:hint="eastAsia" w:ascii="宋体" w:hAnsi="宋体" w:eastAsia="宋体" w:cs="宋体"/>
                <w:sz w:val="24"/>
                <w:highlight w:val="none"/>
                <w:lang w:eastAsia="zh-CN"/>
              </w:rPr>
            </w:pPr>
            <w:r>
              <w:rPr>
                <w:rStyle w:val="15"/>
                <w:rFonts w:ascii="宋体" w:hAnsi="宋体" w:eastAsia="宋体" w:cs="宋体"/>
                <w:sz w:val="24"/>
                <w:highlight w:val="none"/>
              </w:rPr>
              <w:t>得分说明</w:t>
            </w:r>
            <w:r>
              <w:rPr>
                <w:rFonts w:ascii="宋体" w:hAnsi="宋体" w:eastAsia="宋体" w:cs="宋体"/>
                <w:sz w:val="24"/>
                <w:highlight w:val="none"/>
              </w:rPr>
              <w:t>：</w:t>
            </w:r>
          </w:p>
          <w:p w14:paraId="0C613890">
            <w:pPr>
              <w:widowControl/>
              <w:jc w:val="left"/>
              <w:rPr>
                <w:rFonts w:hint="eastAsia" w:ascii="宋体" w:hAnsi="宋体" w:eastAsia="宋体" w:cs="宋体"/>
                <w:sz w:val="24"/>
                <w:highlight w:val="none"/>
                <w:lang w:eastAsia="zh-CN"/>
              </w:rPr>
            </w:pPr>
            <w:r>
              <w:rPr>
                <w:rFonts w:ascii="宋体" w:hAnsi="宋体" w:eastAsia="宋体" w:cs="宋体"/>
                <w:sz w:val="24"/>
                <w:highlight w:val="none"/>
              </w:rPr>
              <w:t>1. 评审基准价对应的</w:t>
            </w:r>
            <w:r>
              <w:rPr>
                <w:rFonts w:hint="eastAsia" w:ascii="宋体" w:hAnsi="宋体" w:eastAsia="宋体" w:cs="宋体"/>
                <w:sz w:val="24"/>
                <w:highlight w:val="none"/>
              </w:rPr>
              <w:t>应选</w:t>
            </w:r>
            <w:r>
              <w:rPr>
                <w:rFonts w:ascii="宋体" w:hAnsi="宋体" w:eastAsia="宋体" w:cs="宋体"/>
                <w:sz w:val="24"/>
                <w:highlight w:val="none"/>
              </w:rPr>
              <w:t>人得满分</w:t>
            </w:r>
            <w:r>
              <w:rPr>
                <w:rFonts w:hint="eastAsia" w:ascii="宋体" w:hAnsi="宋体" w:eastAsia="宋体" w:cs="宋体"/>
                <w:sz w:val="24"/>
                <w:highlight w:val="none"/>
              </w:rPr>
              <w:t>80</w:t>
            </w:r>
            <w:r>
              <w:rPr>
                <w:rFonts w:ascii="宋体" w:hAnsi="宋体" w:eastAsia="宋体" w:cs="宋体"/>
                <w:sz w:val="24"/>
                <w:highlight w:val="none"/>
              </w:rPr>
              <w:t>分。</w:t>
            </w:r>
          </w:p>
          <w:p w14:paraId="16F0B5C4">
            <w:pPr>
              <w:widowControl/>
              <w:jc w:val="left"/>
              <w:rPr>
                <w:rFonts w:hint="eastAsia" w:ascii="宋体" w:hAnsi="宋体" w:eastAsia="宋体" w:cs="宋体"/>
                <w:sz w:val="24"/>
                <w:highlight w:val="none"/>
                <w:lang w:eastAsia="zh-CN"/>
              </w:rPr>
            </w:pPr>
            <w:r>
              <w:rPr>
                <w:rFonts w:ascii="宋体" w:hAnsi="宋体" w:eastAsia="宋体" w:cs="宋体"/>
                <w:sz w:val="24"/>
                <w:highlight w:val="none"/>
              </w:rPr>
              <w:t>2. 其他</w:t>
            </w:r>
            <w:r>
              <w:rPr>
                <w:rFonts w:hint="eastAsia" w:ascii="宋体" w:hAnsi="宋体" w:eastAsia="宋体" w:cs="宋体"/>
                <w:sz w:val="24"/>
                <w:highlight w:val="none"/>
              </w:rPr>
              <w:t>应选</w:t>
            </w:r>
            <w:r>
              <w:rPr>
                <w:rFonts w:ascii="宋体" w:hAnsi="宋体" w:eastAsia="宋体" w:cs="宋体"/>
                <w:sz w:val="24"/>
                <w:highlight w:val="none"/>
              </w:rPr>
              <w:t>人得分按上述公式计算，得分四舍五入保留小数点后两位。</w:t>
            </w:r>
          </w:p>
          <w:p w14:paraId="67538A7F">
            <w:pPr>
              <w:widowControl/>
              <w:jc w:val="left"/>
              <w:rPr>
                <w:highlight w:val="none"/>
              </w:rPr>
            </w:pPr>
            <w:r>
              <w:rPr>
                <w:rFonts w:ascii="宋体" w:hAnsi="宋体" w:eastAsia="宋体" w:cs="宋体"/>
                <w:sz w:val="24"/>
                <w:highlight w:val="none"/>
              </w:rPr>
              <w:t>3. 本项评审旨在评选出在满足最高报价限制前提下，</w:t>
            </w:r>
            <w:r>
              <w:rPr>
                <w:rStyle w:val="15"/>
                <w:rFonts w:ascii="宋体" w:hAnsi="宋体" w:eastAsia="宋体" w:cs="宋体"/>
                <w:sz w:val="24"/>
                <w:highlight w:val="none"/>
              </w:rPr>
              <w:t>为</w:t>
            </w:r>
            <w:r>
              <w:rPr>
                <w:rStyle w:val="15"/>
                <w:rFonts w:hint="eastAsia" w:ascii="宋体" w:hAnsi="宋体" w:eastAsia="宋体" w:cs="宋体"/>
                <w:sz w:val="24"/>
                <w:highlight w:val="none"/>
              </w:rPr>
              <w:t>比选</w:t>
            </w:r>
            <w:r>
              <w:rPr>
                <w:rStyle w:val="15"/>
                <w:rFonts w:ascii="宋体" w:hAnsi="宋体" w:eastAsia="宋体" w:cs="宋体"/>
                <w:sz w:val="24"/>
                <w:highlight w:val="none"/>
              </w:rPr>
              <w:t>人综合招商成本最优（即佣金系数最低）</w:t>
            </w:r>
            <w:r>
              <w:rPr>
                <w:rFonts w:ascii="宋体" w:hAnsi="宋体" w:eastAsia="宋体" w:cs="宋体"/>
                <w:sz w:val="24"/>
                <w:highlight w:val="none"/>
              </w:rPr>
              <w:t xml:space="preserve"> 的</w:t>
            </w:r>
            <w:r>
              <w:rPr>
                <w:rFonts w:hint="eastAsia" w:ascii="宋体" w:hAnsi="宋体" w:eastAsia="宋体" w:cs="宋体"/>
                <w:sz w:val="24"/>
                <w:highlight w:val="none"/>
              </w:rPr>
              <w:t>应选</w:t>
            </w:r>
            <w:r>
              <w:rPr>
                <w:rFonts w:ascii="宋体" w:hAnsi="宋体" w:eastAsia="宋体" w:cs="宋体"/>
                <w:sz w:val="24"/>
                <w:highlight w:val="none"/>
              </w:rPr>
              <w:t>人。</w:t>
            </w:r>
          </w:p>
        </w:tc>
      </w:tr>
      <w:tr w14:paraId="3E17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tcBorders>
              <w:top w:val="single" w:color="auto" w:sz="4" w:space="0"/>
              <w:left w:val="single" w:color="auto" w:sz="4" w:space="0"/>
              <w:right w:val="single" w:color="auto" w:sz="4" w:space="0"/>
            </w:tcBorders>
            <w:vAlign w:val="center"/>
          </w:tcPr>
          <w:p w14:paraId="50788364">
            <w:pPr>
              <w:snapToGrid w:val="0"/>
              <w:jc w:val="left"/>
              <w:rPr>
                <w:rFonts w:ascii="宋体" w:hAnsi="宋体" w:eastAsia="宋体" w:cs="宋体"/>
                <w:kern w:val="0"/>
                <w:highlight w:val="none"/>
              </w:rPr>
            </w:pPr>
            <w:bookmarkStart w:id="110" w:name="CQZH1_06"/>
            <w:r>
              <w:rPr>
                <w:rFonts w:hint="eastAsia" w:ascii="宋体" w:hAnsi="宋体" w:eastAsia="宋体" w:cs="宋体"/>
                <w:kern w:val="0"/>
                <w:highlight w:val="none"/>
              </w:rPr>
              <w:t>8</w:t>
            </w:r>
          </w:p>
        </w:tc>
        <w:tc>
          <w:tcPr>
            <w:tcW w:w="325" w:type="pct"/>
            <w:tcBorders>
              <w:top w:val="single" w:color="auto" w:sz="4" w:space="0"/>
              <w:left w:val="single" w:color="auto" w:sz="4" w:space="0"/>
              <w:right w:val="single" w:color="auto" w:sz="4" w:space="0"/>
            </w:tcBorders>
            <w:vAlign w:val="center"/>
          </w:tcPr>
          <w:p w14:paraId="3C645886">
            <w:pPr>
              <w:snapToGrid w:val="0"/>
              <w:spacing w:line="300" w:lineRule="exact"/>
              <w:jc w:val="left"/>
              <w:rPr>
                <w:rFonts w:ascii="宋体" w:hAnsi="宋体" w:eastAsia="宋体" w:cs="宋体"/>
                <w:kern w:val="0"/>
                <w:highlight w:val="none"/>
              </w:rPr>
            </w:pPr>
            <w:r>
              <w:rPr>
                <w:rFonts w:hint="eastAsia" w:ascii="宋体" w:hAnsi="宋体" w:eastAsia="宋体" w:cs="宋体"/>
                <w:kern w:val="0"/>
                <w:highlight w:val="none"/>
              </w:rPr>
              <w:t>技术部分20分</w:t>
            </w:r>
          </w:p>
        </w:tc>
        <w:tc>
          <w:tcPr>
            <w:tcW w:w="653" w:type="pct"/>
            <w:tcBorders>
              <w:top w:val="single" w:color="auto" w:sz="4" w:space="0"/>
              <w:left w:val="single" w:color="auto" w:sz="4" w:space="0"/>
              <w:right w:val="single" w:color="auto" w:sz="4" w:space="0"/>
            </w:tcBorders>
            <w:vAlign w:val="center"/>
          </w:tcPr>
          <w:p w14:paraId="53A712B5">
            <w:pPr>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招商方案（20分）</w:t>
            </w:r>
          </w:p>
        </w:tc>
        <w:tc>
          <w:tcPr>
            <w:tcW w:w="3624" w:type="pct"/>
            <w:tcBorders>
              <w:top w:val="single" w:color="auto" w:sz="4" w:space="0"/>
              <w:left w:val="single" w:color="auto" w:sz="4" w:space="0"/>
              <w:bottom w:val="single" w:color="auto" w:sz="4" w:space="0"/>
              <w:right w:val="single" w:color="auto" w:sz="4" w:space="0"/>
            </w:tcBorders>
          </w:tcPr>
          <w:p w14:paraId="6470D68E">
            <w:pPr>
              <w:widowControl/>
              <w:jc w:val="left"/>
              <w:rPr>
                <w:rStyle w:val="15"/>
                <w:rFonts w:ascii="宋体" w:hAnsi="宋体" w:eastAsia="宋体" w:cs="宋体"/>
                <w:sz w:val="24"/>
                <w:highlight w:val="none"/>
              </w:rPr>
            </w:pPr>
            <w:r>
              <w:rPr>
                <w:rStyle w:val="15"/>
                <w:rFonts w:hint="eastAsia" w:ascii="宋体" w:hAnsi="宋体" w:eastAsia="宋体" w:cs="宋体"/>
                <w:sz w:val="24"/>
                <w:highlight w:val="none"/>
              </w:rPr>
              <w:t>招商方案需包含</w:t>
            </w:r>
          </w:p>
          <w:p w14:paraId="479CBBB6">
            <w:pPr>
              <w:widowControl/>
              <w:jc w:val="left"/>
              <w:rPr>
                <w:rStyle w:val="15"/>
                <w:rFonts w:ascii="宋体" w:hAnsi="宋体" w:eastAsia="宋体" w:cs="宋体"/>
                <w:b w:val="0"/>
                <w:bCs/>
                <w:sz w:val="24"/>
                <w:highlight w:val="none"/>
              </w:rPr>
            </w:pPr>
            <w:r>
              <w:rPr>
                <w:rStyle w:val="15"/>
                <w:rFonts w:hint="eastAsia" w:ascii="宋体" w:hAnsi="宋体" w:eastAsia="宋体" w:cs="宋体"/>
                <w:b w:val="0"/>
                <w:bCs/>
                <w:sz w:val="24"/>
                <w:highlight w:val="none"/>
              </w:rPr>
              <w:t>1.项目整体定位（5分）</w:t>
            </w:r>
          </w:p>
          <w:p w14:paraId="0F15FE65">
            <w:pPr>
              <w:widowControl/>
              <w:jc w:val="left"/>
              <w:rPr>
                <w:rStyle w:val="15"/>
                <w:rFonts w:ascii="宋体" w:hAnsi="宋体" w:eastAsia="宋体" w:cs="宋体"/>
                <w:b w:val="0"/>
                <w:bCs/>
                <w:sz w:val="24"/>
                <w:highlight w:val="none"/>
              </w:rPr>
            </w:pPr>
            <w:r>
              <w:rPr>
                <w:rStyle w:val="15"/>
                <w:rFonts w:hint="eastAsia" w:ascii="宋体" w:hAnsi="宋体" w:eastAsia="宋体" w:cs="宋体"/>
                <w:b w:val="0"/>
                <w:bCs/>
                <w:sz w:val="24"/>
                <w:highlight w:val="none"/>
              </w:rPr>
              <w:t>2.项目商业业态定位（5分）</w:t>
            </w:r>
          </w:p>
          <w:p w14:paraId="5563C056">
            <w:pPr>
              <w:widowControl/>
              <w:jc w:val="left"/>
              <w:rPr>
                <w:rStyle w:val="15"/>
                <w:rFonts w:ascii="宋体" w:hAnsi="宋体" w:eastAsia="宋体" w:cs="宋体"/>
                <w:b w:val="0"/>
                <w:bCs/>
                <w:sz w:val="24"/>
                <w:highlight w:val="none"/>
              </w:rPr>
            </w:pPr>
            <w:r>
              <w:rPr>
                <w:rStyle w:val="15"/>
                <w:rFonts w:hint="eastAsia" w:ascii="宋体" w:hAnsi="宋体" w:eastAsia="宋体" w:cs="宋体"/>
                <w:b w:val="0"/>
                <w:bCs/>
                <w:sz w:val="24"/>
                <w:highlight w:val="none"/>
              </w:rPr>
              <w:t>3.项目招商策略（10分）</w:t>
            </w:r>
          </w:p>
          <w:p w14:paraId="6685F2A8">
            <w:pPr>
              <w:widowControl/>
              <w:jc w:val="left"/>
              <w:rPr>
                <w:rStyle w:val="15"/>
                <w:rFonts w:ascii="宋体" w:hAnsi="宋体" w:eastAsia="宋体" w:cs="宋体"/>
                <w:sz w:val="24"/>
                <w:highlight w:val="none"/>
              </w:rPr>
            </w:pPr>
            <w:r>
              <w:rPr>
                <w:rStyle w:val="15"/>
                <w:rFonts w:hint="eastAsia" w:ascii="宋体" w:hAnsi="宋体" w:eastAsia="宋体" w:cs="宋体"/>
                <w:sz w:val="24"/>
                <w:highlight w:val="none"/>
              </w:rPr>
              <w:t>横向对比各方案，从内容完整、科学合理、符合项目实际、可落地性等方面进行综合打分。</w:t>
            </w:r>
          </w:p>
        </w:tc>
      </w:tr>
      <w:tr w14:paraId="6D62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397" w:type="pct"/>
            <w:tcBorders>
              <w:top w:val="single" w:color="auto" w:sz="4" w:space="0"/>
              <w:left w:val="single" w:color="auto" w:sz="4" w:space="0"/>
              <w:bottom w:val="single" w:color="auto" w:sz="4" w:space="0"/>
              <w:right w:val="single" w:color="auto" w:sz="4" w:space="0"/>
            </w:tcBorders>
            <w:vAlign w:val="center"/>
          </w:tcPr>
          <w:p w14:paraId="162DF341">
            <w:pPr>
              <w:spacing w:line="441" w:lineRule="exact"/>
              <w:jc w:val="center"/>
              <w:rPr>
                <w:rFonts w:ascii="宋体" w:hAnsi="宋体" w:eastAsia="宋体" w:cs="宋体"/>
                <w:kern w:val="0"/>
                <w:highlight w:val="none"/>
              </w:rPr>
            </w:pPr>
            <w:r>
              <w:rPr>
                <w:rFonts w:hint="eastAsia" w:ascii="宋体" w:hAnsi="宋体" w:eastAsia="宋体" w:cs="Times New Roman"/>
                <w:highlight w:val="none"/>
              </w:rPr>
              <w:t>8</w:t>
            </w:r>
          </w:p>
        </w:tc>
        <w:tc>
          <w:tcPr>
            <w:tcW w:w="325" w:type="pct"/>
            <w:tcBorders>
              <w:top w:val="single" w:color="auto" w:sz="4" w:space="0"/>
              <w:left w:val="single" w:color="auto" w:sz="4" w:space="0"/>
              <w:bottom w:val="single" w:color="auto" w:sz="4" w:space="0"/>
              <w:right w:val="single" w:color="auto" w:sz="4" w:space="0"/>
            </w:tcBorders>
            <w:vAlign w:val="center"/>
          </w:tcPr>
          <w:p w14:paraId="050B60C9">
            <w:pPr>
              <w:jc w:val="center"/>
              <w:rPr>
                <w:rFonts w:ascii="宋体" w:hAnsi="宋体" w:eastAsia="宋体" w:cs="Times New Roman"/>
                <w:highlight w:val="none"/>
              </w:rPr>
            </w:pPr>
            <w:r>
              <w:rPr>
                <w:rFonts w:hint="eastAsia" w:ascii="宋体" w:hAnsi="宋体" w:eastAsia="宋体" w:cs="Times New Roman"/>
                <w:highlight w:val="none"/>
              </w:rPr>
              <w:t>评</w:t>
            </w:r>
          </w:p>
          <w:p w14:paraId="5E53F693">
            <w:pPr>
              <w:jc w:val="center"/>
              <w:rPr>
                <w:rFonts w:ascii="宋体" w:hAnsi="宋体" w:eastAsia="宋体" w:cs="Times New Roman"/>
                <w:highlight w:val="none"/>
              </w:rPr>
            </w:pPr>
            <w:r>
              <w:rPr>
                <w:rFonts w:hint="eastAsia" w:ascii="宋体" w:hAnsi="宋体" w:eastAsia="宋体" w:cs="Times New Roman"/>
                <w:highlight w:val="none"/>
              </w:rPr>
              <w:t>审</w:t>
            </w:r>
          </w:p>
          <w:p w14:paraId="37DDBB95">
            <w:pPr>
              <w:jc w:val="center"/>
              <w:rPr>
                <w:rFonts w:ascii="宋体" w:hAnsi="宋体" w:eastAsia="宋体" w:cs="Times New Roman"/>
                <w:highlight w:val="none"/>
              </w:rPr>
            </w:pPr>
            <w:r>
              <w:rPr>
                <w:rFonts w:hint="eastAsia" w:ascii="宋体" w:hAnsi="宋体" w:eastAsia="宋体" w:cs="Times New Roman"/>
                <w:highlight w:val="none"/>
              </w:rPr>
              <w:t>程</w:t>
            </w:r>
          </w:p>
          <w:p w14:paraId="13731C76">
            <w:pPr>
              <w:jc w:val="center"/>
              <w:rPr>
                <w:rFonts w:ascii="宋体" w:hAnsi="宋体" w:eastAsia="宋体" w:cs="宋体"/>
                <w:kern w:val="0"/>
                <w:highlight w:val="none"/>
              </w:rPr>
            </w:pPr>
            <w:r>
              <w:rPr>
                <w:rFonts w:hint="eastAsia" w:ascii="宋体" w:hAnsi="宋体" w:eastAsia="宋体" w:cs="Times New Roman"/>
                <w:highlight w:val="none"/>
              </w:rPr>
              <w:t>序</w:t>
            </w:r>
          </w:p>
        </w:tc>
        <w:tc>
          <w:tcPr>
            <w:tcW w:w="4277" w:type="pct"/>
            <w:gridSpan w:val="2"/>
            <w:tcBorders>
              <w:top w:val="single" w:color="auto" w:sz="4" w:space="0"/>
              <w:left w:val="single" w:color="auto" w:sz="4" w:space="0"/>
              <w:bottom w:val="single" w:color="auto" w:sz="4" w:space="0"/>
              <w:right w:val="single" w:color="auto" w:sz="4" w:space="0"/>
            </w:tcBorders>
          </w:tcPr>
          <w:p w14:paraId="4C0F2238">
            <w:pPr>
              <w:spacing w:after="120"/>
              <w:rPr>
                <w:rFonts w:ascii="宋体" w:hAnsi="宋体" w:eastAsia="宋体" w:cs="Times New Roman"/>
                <w:szCs w:val="21"/>
                <w:highlight w:val="none"/>
              </w:rPr>
            </w:pPr>
            <w:r>
              <w:rPr>
                <w:rFonts w:hint="eastAsia" w:ascii="宋体" w:hAnsi="宋体" w:eastAsia="宋体" w:cs="Times New Roman"/>
                <w:szCs w:val="21"/>
                <w:highlight w:val="none"/>
              </w:rPr>
              <w:t>1.按本章评审办法进行初步评审。未通过初步评审或评审委员会认定为无效的应选文件的不再进行后续评审。</w:t>
            </w:r>
          </w:p>
          <w:p w14:paraId="0CDC19F9">
            <w:pPr>
              <w:spacing w:after="120"/>
              <w:rPr>
                <w:rFonts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napToGrid w:val="0"/>
                <w:kern w:val="0"/>
                <w:szCs w:val="21"/>
                <w:highlight w:val="none"/>
              </w:rPr>
              <w:t>初步评审后，只要有合格的应选</w:t>
            </w:r>
            <w:r>
              <w:rPr>
                <w:rFonts w:ascii="宋体" w:hAnsi="宋体" w:eastAsia="宋体" w:cs="Times New Roman"/>
                <w:snapToGrid w:val="0"/>
                <w:kern w:val="0"/>
                <w:szCs w:val="21"/>
                <w:highlight w:val="none"/>
              </w:rPr>
              <w:t>人</w:t>
            </w:r>
            <w:r>
              <w:rPr>
                <w:rFonts w:hint="eastAsia" w:ascii="宋体" w:hAnsi="宋体" w:eastAsia="宋体" w:cs="Times New Roman"/>
                <w:snapToGrid w:val="0"/>
                <w:kern w:val="0"/>
                <w:szCs w:val="21"/>
                <w:highlight w:val="none"/>
              </w:rPr>
              <w:t>，</w:t>
            </w:r>
            <w:r>
              <w:rPr>
                <w:rFonts w:ascii="宋体" w:hAnsi="宋体" w:eastAsia="宋体" w:cs="Times New Roman"/>
                <w:snapToGrid w:val="0"/>
                <w:kern w:val="0"/>
                <w:szCs w:val="21"/>
                <w:highlight w:val="none"/>
              </w:rPr>
              <w:t>按程序</w:t>
            </w:r>
            <w:r>
              <w:rPr>
                <w:rFonts w:hint="eastAsia" w:ascii="宋体" w:hAnsi="宋体" w:eastAsia="宋体" w:cs="Times New Roman"/>
                <w:snapToGrid w:val="0"/>
                <w:kern w:val="0"/>
                <w:szCs w:val="21"/>
                <w:highlight w:val="none"/>
              </w:rPr>
              <w:t>继续</w:t>
            </w:r>
            <w:r>
              <w:rPr>
                <w:rFonts w:ascii="宋体" w:hAnsi="宋体" w:eastAsia="宋体" w:cs="Times New Roman"/>
                <w:snapToGrid w:val="0"/>
                <w:kern w:val="0"/>
                <w:szCs w:val="21"/>
                <w:highlight w:val="none"/>
              </w:rPr>
              <w:t>评</w:t>
            </w:r>
            <w:r>
              <w:rPr>
                <w:rFonts w:hint="eastAsia" w:ascii="宋体" w:hAnsi="宋体" w:eastAsia="宋体" w:cs="Times New Roman"/>
                <w:snapToGrid w:val="0"/>
                <w:kern w:val="0"/>
                <w:szCs w:val="21"/>
                <w:highlight w:val="none"/>
              </w:rPr>
              <w:t>审</w:t>
            </w:r>
            <w:r>
              <w:rPr>
                <w:rFonts w:ascii="宋体" w:hAnsi="宋体" w:eastAsia="宋体" w:cs="Times New Roman"/>
                <w:snapToGrid w:val="0"/>
                <w:kern w:val="0"/>
                <w:szCs w:val="21"/>
                <w:highlight w:val="none"/>
              </w:rPr>
              <w:t>，确定</w:t>
            </w:r>
            <w:r>
              <w:rPr>
                <w:rFonts w:hint="eastAsia" w:ascii="宋体" w:hAnsi="宋体" w:eastAsia="宋体" w:cs="Times New Roman"/>
                <w:snapToGrid w:val="0"/>
                <w:kern w:val="0"/>
                <w:szCs w:val="21"/>
                <w:highlight w:val="none"/>
              </w:rPr>
              <w:t>中选应选</w:t>
            </w:r>
            <w:r>
              <w:rPr>
                <w:rFonts w:ascii="宋体" w:hAnsi="宋体" w:eastAsia="宋体" w:cs="Times New Roman"/>
                <w:snapToGrid w:val="0"/>
                <w:kern w:val="0"/>
                <w:szCs w:val="21"/>
                <w:highlight w:val="none"/>
              </w:rPr>
              <w:t>人</w:t>
            </w:r>
            <w:r>
              <w:rPr>
                <w:rFonts w:hint="eastAsia" w:ascii="宋体" w:hAnsi="宋体" w:eastAsia="宋体" w:cs="Times New Roman"/>
                <w:snapToGrid w:val="0"/>
                <w:kern w:val="0"/>
                <w:szCs w:val="21"/>
                <w:highlight w:val="none"/>
              </w:rPr>
              <w:t>。</w:t>
            </w:r>
          </w:p>
          <w:p w14:paraId="22D43EEE">
            <w:pPr>
              <w:spacing w:line="360" w:lineRule="auto"/>
              <w:rPr>
                <w:rFonts w:ascii="Times New Roman" w:hAnsi="Times New Roman" w:eastAsia="宋体" w:cs="Times New Roman"/>
                <w:highlight w:val="none"/>
              </w:rPr>
            </w:pPr>
            <w:r>
              <w:rPr>
                <w:rFonts w:hint="eastAsia" w:ascii="宋体" w:hAnsi="宋体" w:eastAsia="宋体" w:cs="Times New Roman"/>
                <w:szCs w:val="21"/>
                <w:highlight w:val="none"/>
              </w:rPr>
              <w:t>3.评审委员会对通过初步评审的应选人的应选文件按本章评选办法第4-7款规定的程序进行详细评审，并按本章第7款规定的评分标准，确定得分最高的为中选候选人。</w:t>
            </w:r>
          </w:p>
        </w:tc>
      </w:tr>
      <w:bookmarkEnd w:id="110"/>
    </w:tbl>
    <w:p w14:paraId="44682A07">
      <w:pPr>
        <w:widowControl/>
        <w:spacing w:line="220" w:lineRule="atLeast"/>
        <w:jc w:val="left"/>
        <w:rPr>
          <w:rFonts w:ascii="宋体" w:hAnsi="宋体" w:eastAsia="宋体" w:cs="Times New Roman"/>
          <w:b/>
          <w:bCs/>
          <w:sz w:val="32"/>
          <w:szCs w:val="32"/>
          <w:highlight w:val="none"/>
        </w:rPr>
      </w:pPr>
      <w:bookmarkStart w:id="111" w:name="_Toc49522451"/>
      <w:r>
        <w:rPr>
          <w:rFonts w:hint="eastAsia" w:ascii="宋体" w:hAnsi="宋体" w:eastAsia="宋体" w:cs="Times New Roman"/>
          <w:b/>
          <w:bCs/>
          <w:sz w:val="32"/>
          <w:szCs w:val="32"/>
          <w:highlight w:val="none"/>
        </w:rPr>
        <w:t>1.  评审方法</w:t>
      </w:r>
      <w:bookmarkEnd w:id="111"/>
    </w:p>
    <w:p w14:paraId="053EA21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ascii="宋体" w:hAnsi="宋体" w:eastAsia="宋体" w:cs="Times New Roman"/>
          <w:kern w:val="0"/>
          <w:szCs w:val="21"/>
          <w:highlight w:val="none"/>
        </w:rPr>
        <w:t>评</w:t>
      </w:r>
      <w:r>
        <w:rPr>
          <w:rFonts w:hint="eastAsia" w:ascii="宋体" w:hAnsi="宋体" w:eastAsia="宋体" w:cs="Times New Roman"/>
          <w:kern w:val="0"/>
          <w:szCs w:val="21"/>
          <w:highlight w:val="none"/>
        </w:rPr>
        <w:t>审</w:t>
      </w:r>
      <w:r>
        <w:rPr>
          <w:rFonts w:ascii="宋体" w:hAnsi="宋体" w:eastAsia="宋体" w:cs="Times New Roman"/>
          <w:kern w:val="0"/>
          <w:szCs w:val="21"/>
          <w:highlight w:val="none"/>
        </w:rPr>
        <w:t>委员会按照本章第</w:t>
      </w:r>
      <w:r>
        <w:rPr>
          <w:rFonts w:hint="eastAsia" w:ascii="宋体" w:hAnsi="宋体" w:eastAsia="宋体" w:cs="Times New Roman"/>
          <w:kern w:val="0"/>
          <w:szCs w:val="21"/>
          <w:highlight w:val="none"/>
        </w:rPr>
        <w:t>4-7</w:t>
      </w:r>
      <w:r>
        <w:rPr>
          <w:rFonts w:ascii="宋体" w:hAnsi="宋体" w:eastAsia="宋体" w:cs="Times New Roman"/>
          <w:kern w:val="0"/>
          <w:szCs w:val="21"/>
          <w:highlight w:val="none"/>
        </w:rPr>
        <w:t>款</w:t>
      </w:r>
      <w:r>
        <w:rPr>
          <w:rFonts w:ascii="宋体" w:hAnsi="宋体" w:eastAsia="宋体" w:cs="Times New Roman"/>
          <w:spacing w:val="-1"/>
          <w:kern w:val="0"/>
          <w:szCs w:val="21"/>
          <w:highlight w:val="none"/>
        </w:rPr>
        <w:t>规</w:t>
      </w:r>
      <w:r>
        <w:rPr>
          <w:rFonts w:ascii="宋体" w:hAnsi="宋体" w:eastAsia="宋体" w:cs="Times New Roman"/>
          <w:kern w:val="0"/>
          <w:szCs w:val="21"/>
          <w:highlight w:val="none"/>
        </w:rPr>
        <w:t>定的评分标准进行打分，按得分由高到低顺序推荐中选候选人</w:t>
      </w:r>
      <w:r>
        <w:rPr>
          <w:rFonts w:ascii="宋体" w:hAnsi="宋体" w:eastAsia="宋体" w:cs="Times New Roman"/>
          <w:spacing w:val="-20"/>
          <w:kern w:val="0"/>
          <w:szCs w:val="21"/>
          <w:highlight w:val="none"/>
        </w:rPr>
        <w:t>，</w:t>
      </w:r>
      <w:r>
        <w:rPr>
          <w:rFonts w:ascii="宋体" w:hAnsi="宋体" w:eastAsia="宋体" w:cs="Times New Roman"/>
          <w:kern w:val="0"/>
          <w:szCs w:val="21"/>
          <w:highlight w:val="none"/>
        </w:rPr>
        <w:t>或根据</w:t>
      </w:r>
      <w:r>
        <w:rPr>
          <w:rFonts w:hint="eastAsia" w:ascii="宋体" w:hAnsi="宋体" w:eastAsia="宋体" w:cs="Times New Roman"/>
          <w:kern w:val="0"/>
          <w:szCs w:val="21"/>
          <w:highlight w:val="none"/>
        </w:rPr>
        <w:t>比选</w:t>
      </w:r>
      <w:r>
        <w:rPr>
          <w:rFonts w:ascii="宋体" w:hAnsi="宋体" w:eastAsia="宋体" w:cs="Times New Roman"/>
          <w:kern w:val="0"/>
          <w:szCs w:val="21"/>
          <w:highlight w:val="none"/>
        </w:rPr>
        <w:t>人授权直接确定</w:t>
      </w:r>
      <w:r>
        <w:rPr>
          <w:rFonts w:hint="eastAsia" w:ascii="宋体" w:hAnsi="宋体" w:eastAsia="宋体" w:cs="Times New Roman"/>
          <w:kern w:val="0"/>
          <w:szCs w:val="21"/>
          <w:highlight w:val="none"/>
        </w:rPr>
        <w:t>中选</w:t>
      </w:r>
      <w:r>
        <w:rPr>
          <w:rFonts w:ascii="宋体" w:hAnsi="宋体" w:eastAsia="宋体" w:cs="Times New Roman"/>
          <w:kern w:val="0"/>
          <w:szCs w:val="21"/>
          <w:highlight w:val="none"/>
        </w:rPr>
        <w:t>人</w:t>
      </w:r>
      <w:r>
        <w:rPr>
          <w:rFonts w:ascii="宋体" w:hAnsi="宋体" w:eastAsia="宋体" w:cs="Times New Roman"/>
          <w:spacing w:val="-31"/>
          <w:kern w:val="0"/>
          <w:szCs w:val="21"/>
          <w:highlight w:val="none"/>
        </w:rPr>
        <w:t>。</w:t>
      </w:r>
      <w:r>
        <w:rPr>
          <w:rFonts w:hint="eastAsia" w:ascii="宋体" w:hAnsi="宋体" w:eastAsia="宋体" w:cs="Times New Roman"/>
          <w:kern w:val="0"/>
          <w:szCs w:val="21"/>
          <w:highlight w:val="none"/>
        </w:rPr>
        <w:t>得分</w:t>
      </w:r>
      <w:r>
        <w:rPr>
          <w:rFonts w:ascii="宋体" w:hAnsi="宋体" w:eastAsia="宋体" w:cs="Times New Roman"/>
          <w:kern w:val="0"/>
          <w:szCs w:val="21"/>
          <w:highlight w:val="none"/>
        </w:rPr>
        <w:t>相等时</w:t>
      </w:r>
      <w:r>
        <w:rPr>
          <w:rFonts w:ascii="宋体" w:hAnsi="宋体" w:eastAsia="宋体" w:cs="Times New Roman"/>
          <w:spacing w:val="-31"/>
          <w:kern w:val="0"/>
          <w:szCs w:val="21"/>
          <w:highlight w:val="none"/>
        </w:rPr>
        <w:t>，</w:t>
      </w:r>
      <w:r>
        <w:rPr>
          <w:rFonts w:hint="eastAsia" w:ascii="宋体" w:hAnsi="宋体" w:eastAsia="宋体" w:cs="Times New Roman"/>
          <w:kern w:val="0"/>
          <w:szCs w:val="21"/>
          <w:highlight w:val="none"/>
        </w:rPr>
        <w:t>由评审委员会根据应选人提交的经营收入分成报价（我方分成）由高到低进行排名，如经营收入分成报价相等时，根据年度经营收入金额由高到低进行排名，若分成报价、年度经营收入均相等时，按应选人的技术得分分别由大到小进行排名。</w:t>
      </w:r>
    </w:p>
    <w:p w14:paraId="49A37A0B">
      <w:pPr>
        <w:keepNext/>
        <w:keepLines/>
        <w:spacing w:before="260" w:after="260" w:line="360" w:lineRule="auto"/>
        <w:outlineLvl w:val="2"/>
        <w:rPr>
          <w:rFonts w:ascii="宋体" w:hAnsi="宋体" w:eastAsia="宋体" w:cs="Times New Roman"/>
          <w:b/>
          <w:bCs/>
          <w:sz w:val="32"/>
          <w:szCs w:val="32"/>
          <w:highlight w:val="none"/>
        </w:rPr>
      </w:pPr>
      <w:bookmarkStart w:id="112" w:name="_Toc287620756"/>
      <w:bookmarkStart w:id="113" w:name="_Toc224103389"/>
      <w:bookmarkStart w:id="114" w:name="_Toc200513203"/>
      <w:bookmarkStart w:id="115" w:name="_Toc16336421"/>
      <w:bookmarkStart w:id="116" w:name="_Toc94085182"/>
      <w:bookmarkStart w:id="117" w:name="_Toc277082623"/>
      <w:bookmarkStart w:id="118" w:name="_Toc287607817"/>
      <w:bookmarkStart w:id="119" w:name="_Toc5812235"/>
      <w:bookmarkStart w:id="120" w:name="_Toc97735772"/>
      <w:r>
        <w:rPr>
          <w:rFonts w:hint="eastAsia" w:ascii="宋体" w:hAnsi="宋体" w:eastAsia="宋体" w:cs="Times New Roman"/>
          <w:b/>
          <w:bCs/>
          <w:sz w:val="32"/>
          <w:szCs w:val="32"/>
          <w:highlight w:val="none"/>
        </w:rPr>
        <w:t>2.  初步评审</w:t>
      </w:r>
      <w:bookmarkEnd w:id="112"/>
      <w:bookmarkEnd w:id="113"/>
      <w:bookmarkEnd w:id="114"/>
      <w:bookmarkEnd w:id="115"/>
      <w:bookmarkEnd w:id="116"/>
      <w:bookmarkEnd w:id="117"/>
      <w:bookmarkEnd w:id="118"/>
      <w:bookmarkEnd w:id="119"/>
      <w:bookmarkEnd w:id="120"/>
    </w:p>
    <w:p w14:paraId="757A487A">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2.1  评审委员会依据本章第1-3款规定的标准对应选文件进行初步评审。有一项不符合评审标准的，作否决应选处理。</w:t>
      </w:r>
    </w:p>
    <w:p w14:paraId="37143CBB">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2.2  应选人有以下情形之一的，其应选作否决应选处理：</w:t>
      </w:r>
    </w:p>
    <w:p w14:paraId="3489DBBD">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（1）串通应选或弄虚作假或有其他违法行为的；</w:t>
      </w:r>
    </w:p>
    <w:p w14:paraId="564F23E7">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（2）不按评审委员会要求澄清、说明或补正的。</w:t>
      </w:r>
    </w:p>
    <w:p w14:paraId="2783C36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（3）本比选文件约定的其它情形。</w:t>
      </w:r>
    </w:p>
    <w:p w14:paraId="63ABF448">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2.3  应选报价有算术错误的，评审委员会按以下原则对应选报价进行修正，修正的价格经应选人书面确认后具有约束力。应选人不接受修正价格的，其应选作否决应选处理。</w:t>
      </w:r>
    </w:p>
    <w:p w14:paraId="0A68EADB">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（1）应选文件中的大写金额与小写金额不一致的，以大写金额为准；</w:t>
      </w:r>
    </w:p>
    <w:p w14:paraId="50751131">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（2）总价金额与依据分项报价计算出的结果不一致的，以分项报价金额为准修正总价，但分项报价金额小数点有明显错误的除外。</w:t>
      </w:r>
    </w:p>
    <w:p w14:paraId="3A05F4C4">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（3）比选文件规定的其他关于修正的要求。</w:t>
      </w:r>
    </w:p>
    <w:p w14:paraId="0D25D7EC">
      <w:pPr>
        <w:widowControl/>
        <w:autoSpaceDE w:val="0"/>
        <w:autoSpaceDN w:val="0"/>
        <w:adjustRightInd w:val="0"/>
        <w:snapToGrid w:val="0"/>
        <w:spacing w:line="360" w:lineRule="auto"/>
        <w:jc w:val="left"/>
        <w:rPr>
          <w:rFonts w:ascii="宋体" w:hAnsi="宋体" w:eastAsia="宋体" w:cs="Times New Roman"/>
          <w:b/>
          <w:bCs/>
          <w:sz w:val="32"/>
          <w:szCs w:val="32"/>
          <w:highlight w:val="none"/>
        </w:rPr>
      </w:pPr>
      <w:bookmarkStart w:id="121" w:name="_Toc16336423"/>
      <w:bookmarkStart w:id="122" w:name="_Toc97735774"/>
      <w:bookmarkStart w:id="123" w:name="_Toc94085184"/>
      <w:bookmarkStart w:id="124" w:name="_Toc287620758"/>
      <w:bookmarkStart w:id="125" w:name="_Toc287607819"/>
      <w:bookmarkStart w:id="126" w:name="_Toc5812237"/>
      <w:bookmarkStart w:id="127" w:name="_Toc224103391"/>
      <w:bookmarkStart w:id="128" w:name="_Toc200513205"/>
      <w:bookmarkStart w:id="129" w:name="_Toc277082625"/>
      <w:r>
        <w:rPr>
          <w:rFonts w:hint="eastAsia" w:ascii="宋体" w:hAnsi="宋体" w:eastAsia="宋体" w:cs="Times New Roman"/>
          <w:b/>
          <w:bCs/>
          <w:sz w:val="32"/>
          <w:szCs w:val="32"/>
          <w:highlight w:val="none"/>
        </w:rPr>
        <w:t>3.  应选文件的澄清和补正</w:t>
      </w:r>
      <w:bookmarkEnd w:id="121"/>
      <w:bookmarkEnd w:id="122"/>
      <w:bookmarkEnd w:id="123"/>
      <w:bookmarkEnd w:id="124"/>
      <w:bookmarkEnd w:id="125"/>
      <w:bookmarkEnd w:id="126"/>
      <w:bookmarkEnd w:id="127"/>
      <w:bookmarkEnd w:id="128"/>
      <w:bookmarkEnd w:id="129"/>
    </w:p>
    <w:p w14:paraId="366D6352">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3.1  在评审过程中，评审委员会可以书面形式要求应选人对所提交应选文件中不明确的内容进行书面澄清或说明，或者对细微偏差进行补正。评审委员会不接受应选人主动提出的澄清、说明或补正。</w:t>
      </w:r>
    </w:p>
    <w:p w14:paraId="683AD732">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3.2  澄清、说明和补正不得改变应选文件的实质性内容（算术性错误修正的除外）。应选人的书面澄清、说明和补正属于应选文件的组成部分。</w:t>
      </w:r>
    </w:p>
    <w:p w14:paraId="10A1DF6E">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3.3  评审委员会对应选人提交的澄清、说明或补正有疑问的，可以要求应选人进一步澄清、说明或补正，直至满足评审委员会的要求。</w:t>
      </w:r>
      <w:bookmarkStart w:id="130" w:name="_Toc287620759"/>
      <w:bookmarkStart w:id="131" w:name="_Toc16336424"/>
      <w:bookmarkStart w:id="132" w:name="_Toc5812238"/>
      <w:bookmarkStart w:id="133" w:name="_Toc287607820"/>
      <w:bookmarkStart w:id="134" w:name="_Toc277082626"/>
      <w:bookmarkStart w:id="135" w:name="_Toc224103392"/>
      <w:bookmarkStart w:id="136" w:name="_Toc94085185"/>
      <w:bookmarkStart w:id="137" w:name="_Toc97735775"/>
      <w:bookmarkStart w:id="138" w:name="_Toc200513206"/>
    </w:p>
    <w:p w14:paraId="6FF8882D">
      <w:pPr>
        <w:autoSpaceDE w:val="0"/>
        <w:autoSpaceDN w:val="0"/>
        <w:adjustRightInd w:val="0"/>
        <w:snapToGrid w:val="0"/>
        <w:spacing w:line="360" w:lineRule="auto"/>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4.  评审结果</w:t>
      </w:r>
      <w:bookmarkEnd w:id="130"/>
      <w:bookmarkEnd w:id="131"/>
      <w:bookmarkEnd w:id="132"/>
      <w:bookmarkEnd w:id="133"/>
      <w:bookmarkEnd w:id="134"/>
      <w:bookmarkEnd w:id="135"/>
      <w:bookmarkEnd w:id="136"/>
      <w:bookmarkEnd w:id="137"/>
      <w:bookmarkEnd w:id="138"/>
    </w:p>
    <w:p w14:paraId="7C8648DB">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4.1  除第二章“应选人须知”前附表授权直接确定应选中选人外，评审委员会按照得分由高到低的顺序推荐中选候选人。</w:t>
      </w:r>
    </w:p>
    <w:p w14:paraId="704C8EBA">
      <w:pPr>
        <w:autoSpaceDE w:val="0"/>
        <w:autoSpaceDN w:val="0"/>
        <w:adjustRightInd w:val="0"/>
        <w:snapToGrid w:val="0"/>
        <w:spacing w:line="360" w:lineRule="auto"/>
        <w:ind w:firstLine="420" w:firstLineChars="200"/>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     4.2  评审委员会完成评审后，应当向比选人提交书面评审报告。</w:t>
      </w:r>
    </w:p>
    <w:p w14:paraId="30CFBF98">
      <w:pPr>
        <w:rPr>
          <w:rFonts w:ascii="宋体" w:hAnsi="宋体" w:eastAsia="宋体" w:cs="Times New Roman"/>
          <w:b/>
          <w:bCs/>
          <w:kern w:val="44"/>
          <w:sz w:val="44"/>
          <w:szCs w:val="44"/>
          <w:highlight w:val="none"/>
        </w:rPr>
      </w:pPr>
      <w:r>
        <w:rPr>
          <w:rFonts w:hint="eastAsia" w:ascii="宋体" w:hAnsi="宋体" w:eastAsia="宋体" w:cs="Times New Roman"/>
          <w:b/>
          <w:bCs/>
          <w:kern w:val="44"/>
          <w:sz w:val="44"/>
          <w:szCs w:val="44"/>
          <w:highlight w:val="none"/>
        </w:rPr>
        <w:br w:type="page"/>
      </w:r>
    </w:p>
    <w:bookmarkEnd w:id="12"/>
    <w:p w14:paraId="42177450">
      <w:pPr>
        <w:widowControl/>
        <w:jc w:val="center"/>
        <w:rPr>
          <w:rFonts w:hint="eastAsia" w:ascii="宋体" w:hAnsi="宋体" w:eastAsia="宋体" w:cs="Times New Roman"/>
          <w:b/>
          <w:bCs/>
          <w:kern w:val="44"/>
          <w:sz w:val="44"/>
          <w:szCs w:val="44"/>
          <w:highlight w:val="none"/>
          <w:lang w:eastAsia="zh-CN"/>
        </w:rPr>
      </w:pPr>
      <w:bookmarkStart w:id="139" w:name="_Toc97735778"/>
      <w:r>
        <w:rPr>
          <w:rFonts w:hint="eastAsia" w:ascii="宋体" w:hAnsi="宋体" w:eastAsia="宋体" w:cs="Times New Roman"/>
          <w:b/>
          <w:bCs/>
          <w:kern w:val="44"/>
          <w:sz w:val="44"/>
          <w:szCs w:val="44"/>
          <w:highlight w:val="none"/>
        </w:rPr>
        <w:t>第四章</w:t>
      </w:r>
      <w:r>
        <w:rPr>
          <w:rFonts w:hint="eastAsia" w:ascii="宋体" w:hAnsi="宋体" w:eastAsia="宋体" w:cs="Times New Roman"/>
          <w:b/>
          <w:bCs/>
          <w:kern w:val="44"/>
          <w:sz w:val="44"/>
          <w:szCs w:val="44"/>
          <w:highlight w:val="none"/>
          <w:lang w:val="en-US" w:eastAsia="zh-CN"/>
        </w:rPr>
        <w:t xml:space="preserve"> </w:t>
      </w:r>
      <w:r>
        <w:rPr>
          <w:rFonts w:hint="eastAsia" w:ascii="宋体" w:hAnsi="宋体" w:eastAsia="宋体" w:cs="Times New Roman"/>
          <w:b/>
          <w:bCs/>
          <w:kern w:val="44"/>
          <w:sz w:val="44"/>
          <w:szCs w:val="44"/>
          <w:highlight w:val="none"/>
        </w:rPr>
        <w:t>合同</w:t>
      </w:r>
      <w:r>
        <w:rPr>
          <w:rFonts w:hint="eastAsia" w:ascii="宋体" w:hAnsi="宋体" w:eastAsia="宋体" w:cs="Times New Roman"/>
          <w:b/>
          <w:bCs/>
          <w:kern w:val="44"/>
          <w:sz w:val="44"/>
          <w:szCs w:val="44"/>
          <w:highlight w:val="none"/>
          <w:lang w:val="en-US" w:eastAsia="zh-CN"/>
        </w:rPr>
        <w:t>内容</w:t>
      </w:r>
    </w:p>
    <w:p w14:paraId="3A6C5996">
      <w:pPr>
        <w:adjustRightInd w:val="0"/>
        <w:snapToGrid w:val="0"/>
        <w:spacing w:line="480" w:lineRule="auto"/>
        <w:rPr>
          <w:rFonts w:hint="eastAsia" w:ascii="微软雅黑" w:eastAsia="微软雅黑" w:cs="微软雅黑"/>
          <w:bCs/>
          <w:szCs w:val="21"/>
          <w:highlight w:val="none"/>
          <w:lang w:bidi="ar-SA"/>
        </w:rPr>
      </w:pPr>
    </w:p>
    <w:p w14:paraId="1D1E85DA">
      <w:pPr>
        <w:adjustRightInd w:val="0"/>
        <w:snapToGrid w:val="0"/>
        <w:spacing w:line="480" w:lineRule="auto"/>
        <w:rPr>
          <w:rFonts w:hint="eastAsia" w:ascii="微软雅黑" w:eastAsia="微软雅黑" w:cs="微软雅黑"/>
          <w:bCs/>
          <w:szCs w:val="21"/>
          <w:highlight w:val="none"/>
          <w:lang w:bidi="ar-SA"/>
        </w:rPr>
      </w:pPr>
    </w:p>
    <w:p w14:paraId="7A7AC8EA">
      <w:pPr>
        <w:adjustRightInd w:val="0"/>
        <w:snapToGrid w:val="0"/>
        <w:spacing w:line="480" w:lineRule="auto"/>
        <w:rPr>
          <w:rFonts w:hint="eastAsia" w:ascii="微软雅黑" w:eastAsia="微软雅黑" w:cs="微软雅黑"/>
          <w:bCs/>
          <w:szCs w:val="21"/>
          <w:highlight w:val="none"/>
          <w:lang w:bidi="ar-SA"/>
        </w:rPr>
      </w:pPr>
    </w:p>
    <w:p w14:paraId="2BF7EEDF">
      <w:pPr>
        <w:adjustRightInd w:val="0"/>
        <w:snapToGrid w:val="0"/>
        <w:spacing w:line="480" w:lineRule="auto"/>
        <w:rPr>
          <w:rFonts w:hint="eastAsia" w:ascii="微软雅黑" w:eastAsia="微软雅黑" w:cs="微软雅黑"/>
          <w:bCs/>
          <w:szCs w:val="21"/>
          <w:highlight w:val="none"/>
          <w:lang w:bidi="ar-SA"/>
        </w:rPr>
      </w:pPr>
    </w:p>
    <w:p w14:paraId="6DA9C879">
      <w:pPr>
        <w:adjustRightInd w:val="0"/>
        <w:snapToGrid w:val="0"/>
        <w:spacing w:line="480" w:lineRule="auto"/>
        <w:rPr>
          <w:rFonts w:hint="eastAsia" w:ascii="微软雅黑" w:eastAsia="微软雅黑" w:cs="微软雅黑"/>
          <w:bCs/>
          <w:szCs w:val="21"/>
          <w:highlight w:val="none"/>
          <w:lang w:bidi="ar-SA"/>
        </w:rPr>
      </w:pPr>
    </w:p>
    <w:p w14:paraId="3BB81C9C">
      <w:pPr>
        <w:adjustRightInd w:val="0"/>
        <w:snapToGrid w:val="0"/>
        <w:spacing w:line="480" w:lineRule="auto"/>
        <w:rPr>
          <w:rFonts w:hint="eastAsia" w:ascii="微软雅黑" w:eastAsia="微软雅黑" w:cs="微软雅黑"/>
          <w:bCs/>
          <w:szCs w:val="21"/>
          <w:highlight w:val="none"/>
          <w:lang w:bidi="ar-SA"/>
        </w:rPr>
      </w:pPr>
    </w:p>
    <w:p w14:paraId="5E2BEA25">
      <w:pPr>
        <w:adjustRightInd w:val="0"/>
        <w:snapToGrid w:val="0"/>
        <w:spacing w:line="480" w:lineRule="auto"/>
        <w:rPr>
          <w:rFonts w:hint="eastAsia" w:ascii="微软雅黑" w:eastAsia="微软雅黑" w:cs="微软雅黑"/>
          <w:bCs/>
          <w:szCs w:val="21"/>
          <w:highlight w:val="none"/>
          <w:lang w:bidi="ar-SA"/>
        </w:rPr>
      </w:pPr>
    </w:p>
    <w:p w14:paraId="38921035">
      <w:pPr>
        <w:adjustRightInd w:val="0"/>
        <w:snapToGrid w:val="0"/>
        <w:spacing w:line="480" w:lineRule="auto"/>
        <w:rPr>
          <w:rFonts w:hint="eastAsia" w:ascii="微软雅黑" w:eastAsia="微软雅黑" w:cs="微软雅黑"/>
          <w:bCs/>
          <w:szCs w:val="21"/>
          <w:highlight w:val="none"/>
          <w:lang w:bidi="ar-SA"/>
        </w:rPr>
      </w:pPr>
    </w:p>
    <w:p w14:paraId="59229476">
      <w:pPr>
        <w:adjustRightInd w:val="0"/>
        <w:snapToGrid w:val="0"/>
        <w:spacing w:line="480" w:lineRule="auto"/>
        <w:rPr>
          <w:rFonts w:hint="eastAsia" w:ascii="微软雅黑" w:eastAsia="微软雅黑" w:cs="微软雅黑"/>
          <w:bCs/>
          <w:szCs w:val="21"/>
          <w:highlight w:val="none"/>
          <w:lang w:bidi="ar-SA"/>
        </w:rPr>
      </w:pPr>
    </w:p>
    <w:p w14:paraId="2ADE13F1">
      <w:pPr>
        <w:adjustRightInd w:val="0"/>
        <w:snapToGrid w:val="0"/>
        <w:spacing w:line="480" w:lineRule="auto"/>
        <w:rPr>
          <w:rFonts w:hint="eastAsia" w:ascii="微软雅黑" w:eastAsia="微软雅黑" w:cs="微软雅黑"/>
          <w:bCs/>
          <w:szCs w:val="21"/>
          <w:highlight w:val="none"/>
          <w:lang w:bidi="ar-SA"/>
        </w:rPr>
      </w:pPr>
    </w:p>
    <w:p w14:paraId="76F748C1">
      <w:pPr>
        <w:adjustRightInd w:val="0"/>
        <w:snapToGrid w:val="0"/>
        <w:spacing w:line="480" w:lineRule="auto"/>
        <w:rPr>
          <w:rFonts w:hint="eastAsia" w:ascii="微软雅黑" w:eastAsia="微软雅黑" w:cs="微软雅黑"/>
          <w:bCs/>
          <w:szCs w:val="21"/>
          <w:highlight w:val="none"/>
          <w:lang w:bidi="ar-SA"/>
        </w:rPr>
      </w:pPr>
    </w:p>
    <w:p w14:paraId="6CD29E16">
      <w:pPr>
        <w:adjustRightInd w:val="0"/>
        <w:snapToGrid w:val="0"/>
        <w:spacing w:line="480" w:lineRule="auto"/>
        <w:rPr>
          <w:rFonts w:hint="eastAsia" w:ascii="微软雅黑" w:eastAsia="微软雅黑" w:cs="微软雅黑"/>
          <w:bCs/>
          <w:szCs w:val="21"/>
          <w:highlight w:val="none"/>
          <w:lang w:bidi="ar-SA"/>
        </w:rPr>
      </w:pPr>
    </w:p>
    <w:p w14:paraId="14E4C06B">
      <w:pPr>
        <w:adjustRightInd w:val="0"/>
        <w:snapToGrid w:val="0"/>
        <w:spacing w:line="480" w:lineRule="auto"/>
        <w:rPr>
          <w:rFonts w:hint="eastAsia" w:ascii="微软雅黑" w:eastAsia="微软雅黑" w:cs="微软雅黑"/>
          <w:bCs/>
          <w:szCs w:val="21"/>
          <w:highlight w:val="none"/>
          <w:lang w:bidi="ar-SA"/>
        </w:rPr>
      </w:pPr>
    </w:p>
    <w:p w14:paraId="7D930CBB">
      <w:pPr>
        <w:adjustRightInd w:val="0"/>
        <w:snapToGrid w:val="0"/>
        <w:spacing w:line="480" w:lineRule="auto"/>
        <w:rPr>
          <w:rFonts w:hint="eastAsia" w:ascii="微软雅黑" w:eastAsia="微软雅黑" w:cs="微软雅黑"/>
          <w:bCs/>
          <w:szCs w:val="21"/>
          <w:highlight w:val="none"/>
          <w:lang w:bidi="ar-SA"/>
        </w:rPr>
      </w:pPr>
    </w:p>
    <w:p w14:paraId="6BA9A01F">
      <w:pPr>
        <w:adjustRightInd w:val="0"/>
        <w:snapToGrid w:val="0"/>
        <w:spacing w:line="480" w:lineRule="auto"/>
        <w:rPr>
          <w:rFonts w:hint="eastAsia" w:ascii="微软雅黑" w:eastAsia="微软雅黑" w:cs="微软雅黑"/>
          <w:bCs/>
          <w:szCs w:val="21"/>
          <w:highlight w:val="none"/>
          <w:lang w:bidi="ar-SA"/>
        </w:rPr>
      </w:pPr>
    </w:p>
    <w:p w14:paraId="38CC3770">
      <w:pPr>
        <w:adjustRightInd w:val="0"/>
        <w:snapToGrid w:val="0"/>
        <w:spacing w:line="480" w:lineRule="auto"/>
        <w:rPr>
          <w:rFonts w:hint="eastAsia" w:ascii="微软雅黑" w:eastAsia="微软雅黑" w:cs="微软雅黑"/>
          <w:bCs/>
          <w:szCs w:val="21"/>
          <w:highlight w:val="none"/>
          <w:lang w:bidi="ar-SA"/>
        </w:rPr>
      </w:pPr>
    </w:p>
    <w:p w14:paraId="10A584B0">
      <w:pPr>
        <w:adjustRightInd w:val="0"/>
        <w:snapToGrid w:val="0"/>
        <w:spacing w:line="480" w:lineRule="auto"/>
        <w:rPr>
          <w:rFonts w:hint="eastAsia" w:ascii="微软雅黑" w:eastAsia="微软雅黑" w:cs="微软雅黑"/>
          <w:bCs/>
          <w:szCs w:val="21"/>
          <w:highlight w:val="none"/>
          <w:lang w:bidi="ar-SA"/>
        </w:rPr>
      </w:pPr>
    </w:p>
    <w:p w14:paraId="1284C69A">
      <w:pPr>
        <w:adjustRightInd w:val="0"/>
        <w:snapToGrid w:val="0"/>
        <w:spacing w:line="480" w:lineRule="auto"/>
        <w:rPr>
          <w:rFonts w:hint="eastAsia" w:ascii="微软雅黑" w:eastAsia="微软雅黑" w:cs="微软雅黑"/>
          <w:bCs/>
          <w:szCs w:val="21"/>
          <w:highlight w:val="none"/>
          <w:lang w:bidi="ar-SA"/>
        </w:rPr>
      </w:pPr>
    </w:p>
    <w:p w14:paraId="11D2C6BF">
      <w:pPr>
        <w:adjustRightInd w:val="0"/>
        <w:snapToGrid w:val="0"/>
        <w:spacing w:line="480" w:lineRule="auto"/>
        <w:rPr>
          <w:rFonts w:hint="eastAsia" w:ascii="微软雅黑" w:eastAsia="微软雅黑" w:cs="微软雅黑"/>
          <w:bCs/>
          <w:szCs w:val="21"/>
          <w:highlight w:val="none"/>
          <w:lang w:bidi="ar-SA"/>
        </w:rPr>
      </w:pPr>
    </w:p>
    <w:p w14:paraId="5711B28C">
      <w:pPr>
        <w:adjustRightInd w:val="0"/>
        <w:snapToGrid w:val="0"/>
        <w:spacing w:line="480" w:lineRule="auto"/>
        <w:rPr>
          <w:rFonts w:hint="eastAsia" w:ascii="微软雅黑" w:eastAsia="微软雅黑" w:cs="微软雅黑"/>
          <w:bCs/>
          <w:szCs w:val="21"/>
          <w:highlight w:val="none"/>
          <w:lang w:bidi="ar-SA"/>
        </w:rPr>
      </w:pPr>
    </w:p>
    <w:p w14:paraId="4FE6D9AE">
      <w:pPr>
        <w:pStyle w:val="2"/>
        <w:keepNext/>
        <w:keepLines/>
        <w:spacing w:before="340" w:after="330" w:line="576" w:lineRule="auto"/>
        <w:jc w:val="center"/>
        <w:rPr>
          <w:rFonts w:hint="eastAsia" w:ascii="方正仿宋_GBK" w:hAnsi="方正仿宋_GBK" w:eastAsia="方正仿宋_GBK" w:cs="方正仿宋_GBK"/>
          <w:bCs w:val="0"/>
          <w:kern w:val="44"/>
          <w:sz w:val="44"/>
          <w:szCs w:val="44"/>
          <w:highlight w:val="none"/>
          <w:lang w:val="en-US" w:eastAsia="zh-CN"/>
        </w:rPr>
      </w:pPr>
    </w:p>
    <w:p w14:paraId="1AF2300A">
      <w:pPr>
        <w:pStyle w:val="2"/>
        <w:keepNext/>
        <w:keepLines/>
        <w:spacing w:before="340" w:after="330" w:line="576" w:lineRule="auto"/>
        <w:jc w:val="center"/>
        <w:rPr>
          <w:rFonts w:hint="eastAsia" w:ascii="方正仿宋_GBK" w:hAnsi="方正仿宋_GBK" w:eastAsia="方正仿宋_GBK" w:cs="方正仿宋_GBK"/>
          <w:bCs w:val="0"/>
          <w:kern w:val="44"/>
          <w:sz w:val="44"/>
          <w:szCs w:val="44"/>
          <w:highlight w:val="none"/>
          <w:lang w:val="en-US" w:eastAsia="zh-CN"/>
        </w:rPr>
      </w:pPr>
    </w:p>
    <w:p w14:paraId="6F8518AE">
      <w:pPr>
        <w:pStyle w:val="2"/>
        <w:keepNext/>
        <w:keepLines/>
        <w:spacing w:before="340" w:after="330" w:line="576" w:lineRule="auto"/>
        <w:jc w:val="center"/>
        <w:rPr>
          <w:rFonts w:hint="default" w:ascii="方正仿宋_GBK" w:hAnsi="方正仿宋_GBK" w:eastAsia="方正仿宋_GBK" w:cs="方正仿宋_GBK"/>
          <w:bCs w:val="0"/>
          <w:kern w:val="44"/>
          <w:sz w:val="44"/>
          <w:szCs w:val="44"/>
          <w:highlight w:val="none"/>
          <w:lang w:val="en-US"/>
        </w:rPr>
      </w:pPr>
      <w:r>
        <w:rPr>
          <w:rFonts w:hint="eastAsia" w:ascii="方正仿宋_GBK" w:hAnsi="方正仿宋_GBK" w:eastAsia="方正仿宋_GBK" w:cs="方正仿宋_GBK"/>
          <w:bCs w:val="0"/>
          <w:kern w:val="44"/>
          <w:sz w:val="44"/>
          <w:szCs w:val="44"/>
          <w:highlight w:val="none"/>
          <w:lang w:val="en-US" w:eastAsia="zh-CN"/>
        </w:rPr>
        <w:t>公园商业项目</w:t>
      </w:r>
      <w:r>
        <w:rPr>
          <w:rFonts w:hint="eastAsia" w:ascii="方正仿宋_GBK" w:hAnsi="方正仿宋_GBK" w:eastAsia="方正仿宋_GBK" w:cs="方正仿宋_GBK"/>
          <w:bCs w:val="0"/>
          <w:kern w:val="44"/>
          <w:sz w:val="44"/>
          <w:szCs w:val="44"/>
          <w:highlight w:val="none"/>
        </w:rPr>
        <w:t>招商</w:t>
      </w:r>
      <w:r>
        <w:rPr>
          <w:rFonts w:hint="eastAsia" w:ascii="方正仿宋_GBK" w:hAnsi="方正仿宋_GBK" w:eastAsia="方正仿宋_GBK" w:cs="方正仿宋_GBK"/>
          <w:bCs w:val="0"/>
          <w:kern w:val="44"/>
          <w:sz w:val="44"/>
          <w:szCs w:val="44"/>
          <w:highlight w:val="none"/>
          <w:lang w:val="en-US" w:eastAsia="zh-CN"/>
        </w:rPr>
        <w:t>服务协议</w:t>
      </w:r>
    </w:p>
    <w:p w14:paraId="528FF613">
      <w:pPr>
        <w:adjustRightInd w:val="0"/>
        <w:snapToGrid w:val="0"/>
        <w:spacing w:line="480" w:lineRule="auto"/>
        <w:rPr>
          <w:rFonts w:hint="eastAsia" w:ascii="微软雅黑" w:eastAsia="微软雅黑" w:cs="微软雅黑"/>
          <w:bCs/>
          <w:szCs w:val="21"/>
          <w:highlight w:val="none"/>
          <w:lang w:bidi="ar-SA"/>
        </w:rPr>
      </w:pPr>
    </w:p>
    <w:p w14:paraId="22DCFA5E">
      <w:pPr>
        <w:adjustRightInd w:val="0"/>
        <w:snapToGrid w:val="0"/>
        <w:spacing w:line="480" w:lineRule="auto"/>
        <w:rPr>
          <w:rFonts w:hint="eastAsia" w:ascii="微软雅黑" w:eastAsia="微软雅黑" w:cs="微软雅黑"/>
          <w:bCs/>
          <w:sz w:val="24"/>
          <w:highlight w:val="none"/>
          <w:lang w:bidi="ar-SA"/>
        </w:rPr>
      </w:pPr>
    </w:p>
    <w:p w14:paraId="63A612F9">
      <w:pPr>
        <w:adjustRightInd w:val="0"/>
        <w:snapToGrid w:val="0"/>
        <w:spacing w:line="480" w:lineRule="auto"/>
        <w:rPr>
          <w:rFonts w:hint="eastAsia" w:ascii="微软雅黑" w:eastAsia="微软雅黑" w:cs="微软雅黑"/>
          <w:bCs/>
          <w:sz w:val="24"/>
          <w:highlight w:val="none"/>
          <w:lang w:bidi="ar-SA"/>
        </w:rPr>
      </w:pPr>
    </w:p>
    <w:p w14:paraId="631F499A">
      <w:pPr>
        <w:adjustRightInd w:val="0"/>
        <w:snapToGrid w:val="0"/>
        <w:spacing w:line="480" w:lineRule="auto"/>
        <w:rPr>
          <w:rFonts w:hint="eastAsia" w:ascii="微软雅黑" w:eastAsia="微软雅黑" w:cs="微软雅黑"/>
          <w:bCs/>
          <w:sz w:val="24"/>
          <w:highlight w:val="none"/>
          <w:lang w:bidi="ar-SA"/>
        </w:rPr>
      </w:pPr>
    </w:p>
    <w:p w14:paraId="39C2287A">
      <w:pPr>
        <w:spacing w:before="156" w:beforeLines="50"/>
        <w:rPr>
          <w:rFonts w:hint="default" w:ascii="方正仿宋_GBK" w:hAnsi="方正仿宋_GBK" w:eastAsia="方正仿宋_GBK" w:cs="方正仿宋_GBK"/>
          <w:bCs/>
          <w:sz w:val="30"/>
          <w:szCs w:val="30"/>
          <w:highlight w:val="none"/>
          <w:u w:val="single"/>
          <w:lang w:val="en-US" w:eastAsia="zh-CN" w:bidi="ar-SA"/>
        </w:rPr>
      </w:pPr>
      <w:r>
        <w:rPr>
          <w:rFonts w:hint="eastAsia" w:ascii="方正仿宋_GBK" w:hAnsi="方正仿宋_GBK" w:eastAsia="方正仿宋_GBK" w:cs="方正仿宋_GBK"/>
          <w:bCs/>
          <w:sz w:val="30"/>
          <w:szCs w:val="30"/>
          <w:highlight w:val="none"/>
          <w:lang w:val="en-US" w:eastAsia="zh-CN" w:bidi="ar-SA"/>
        </w:rPr>
        <w:t xml:space="preserve">      </w:t>
      </w:r>
      <w:r>
        <w:rPr>
          <w:rFonts w:hint="eastAsia" w:ascii="方正仿宋_GBK" w:hAnsi="方正仿宋_GBK" w:eastAsia="方正仿宋_GBK" w:cs="方正仿宋_GBK"/>
          <w:bCs/>
          <w:sz w:val="30"/>
          <w:szCs w:val="30"/>
          <w:highlight w:val="none"/>
          <w:lang w:bidi="ar-SA"/>
        </w:rPr>
        <w:t>委托方（甲方）：</w:t>
      </w:r>
      <w:r>
        <w:rPr>
          <w:rFonts w:hint="eastAsia" w:ascii="方正仿宋_GBK" w:hAnsi="方正仿宋_GBK" w:eastAsia="方正仿宋_GBK" w:cs="方正仿宋_GBK"/>
          <w:bCs/>
          <w:sz w:val="30"/>
          <w:szCs w:val="30"/>
          <w:highlight w:val="none"/>
          <w:u w:val="single"/>
          <w:lang w:val="en-US" w:eastAsia="zh-CN" w:bidi="ar-SA"/>
        </w:rPr>
        <w:t xml:space="preserve">                           </w:t>
      </w:r>
    </w:p>
    <w:p w14:paraId="2049763E">
      <w:pPr>
        <w:rPr>
          <w:rFonts w:hint="eastAsia" w:ascii="方正仿宋_GBK" w:hAnsi="方正仿宋_GBK" w:eastAsia="方正仿宋_GBK" w:cs="方正仿宋_GBK"/>
          <w:bCs/>
          <w:sz w:val="30"/>
          <w:szCs w:val="30"/>
          <w:highlight w:val="none"/>
          <w:lang w:bidi="ar-SA"/>
        </w:rPr>
      </w:pPr>
    </w:p>
    <w:p w14:paraId="519BF4AF">
      <w:pPr>
        <w:snapToGrid w:val="0"/>
        <w:spacing w:line="360" w:lineRule="auto"/>
        <w:ind w:firstLine="539"/>
        <w:rPr>
          <w:rFonts w:hint="eastAsia" w:ascii="方正仿宋_GBK" w:hAnsi="方正仿宋_GBK" w:eastAsia="方正仿宋_GBK" w:cs="方正仿宋_GBK"/>
          <w:bCs/>
          <w:sz w:val="22"/>
          <w:szCs w:val="22"/>
          <w:highlight w:val="none"/>
          <w:u w:val="single"/>
          <w:lang w:bidi="ar-SA"/>
        </w:rPr>
      </w:pPr>
      <w:r>
        <w:rPr>
          <w:rFonts w:hint="eastAsia" w:ascii="方正仿宋_GBK" w:hAnsi="方正仿宋_GBK" w:eastAsia="方正仿宋_GBK" w:cs="方正仿宋_GBK"/>
          <w:bCs/>
          <w:sz w:val="30"/>
          <w:szCs w:val="30"/>
          <w:highlight w:val="none"/>
          <w:lang w:val="en-US" w:eastAsia="zh-CN" w:bidi="ar-SA"/>
        </w:rPr>
        <w:t xml:space="preserve">   </w:t>
      </w:r>
      <w:r>
        <w:rPr>
          <w:rFonts w:hint="eastAsia" w:ascii="方正仿宋_GBK" w:hAnsi="方正仿宋_GBK" w:eastAsia="方正仿宋_GBK" w:cs="方正仿宋_GBK"/>
          <w:bCs/>
          <w:sz w:val="30"/>
          <w:szCs w:val="30"/>
          <w:highlight w:val="none"/>
          <w:lang w:bidi="ar-SA"/>
        </w:rPr>
        <w:t>受托方（乙方）：</w:t>
      </w:r>
      <w:r>
        <w:rPr>
          <w:rFonts w:hint="eastAsia" w:ascii="方正仿宋_GBK" w:hAnsi="方正仿宋_GBK" w:eastAsia="方正仿宋_GBK" w:cs="方正仿宋_GBK"/>
          <w:bCs/>
          <w:sz w:val="30"/>
          <w:szCs w:val="30"/>
          <w:highlight w:val="none"/>
          <w:u w:val="single"/>
          <w:lang w:bidi="ar-SA"/>
        </w:rPr>
        <w:t xml:space="preserve"> </w:t>
      </w:r>
      <w:r>
        <w:rPr>
          <w:rFonts w:hint="eastAsia" w:ascii="方正仿宋_GBK" w:hAnsi="方正仿宋_GBK" w:eastAsia="方正仿宋_GBK" w:cs="方正仿宋_GBK"/>
          <w:bCs/>
          <w:sz w:val="30"/>
          <w:szCs w:val="30"/>
          <w:highlight w:val="none"/>
          <w:u w:val="single"/>
          <w:lang w:val="en-US" w:eastAsia="zh-CN" w:bidi="ar-SA"/>
        </w:rPr>
        <w:t xml:space="preserve">                          </w:t>
      </w:r>
    </w:p>
    <w:p w14:paraId="42270E5D">
      <w:pPr>
        <w:snapToGrid w:val="0"/>
        <w:spacing w:line="360" w:lineRule="auto"/>
        <w:ind w:firstLine="539"/>
        <w:rPr>
          <w:rFonts w:hint="eastAsia" w:ascii="微软雅黑" w:eastAsia="微软雅黑" w:cs="微软雅黑"/>
          <w:bCs/>
          <w:sz w:val="22"/>
          <w:szCs w:val="22"/>
          <w:highlight w:val="none"/>
          <w:lang w:bidi="ar-SA"/>
        </w:rPr>
      </w:pPr>
    </w:p>
    <w:p w14:paraId="28B84840">
      <w:pPr>
        <w:snapToGrid w:val="0"/>
        <w:spacing w:line="360" w:lineRule="auto"/>
        <w:ind w:firstLine="539"/>
        <w:rPr>
          <w:rFonts w:hint="eastAsia" w:ascii="微软雅黑" w:eastAsia="微软雅黑" w:cs="微软雅黑"/>
          <w:bCs/>
          <w:sz w:val="22"/>
          <w:szCs w:val="22"/>
          <w:highlight w:val="none"/>
          <w:lang w:bidi="ar-SA"/>
        </w:rPr>
      </w:pPr>
    </w:p>
    <w:p w14:paraId="15EAD830">
      <w:pPr>
        <w:snapToGrid w:val="0"/>
        <w:spacing w:line="480" w:lineRule="auto"/>
        <w:jc w:val="both"/>
        <w:rPr>
          <w:rFonts w:hint="eastAsia" w:ascii="微软雅黑" w:eastAsia="微软雅黑" w:cs="微软雅黑"/>
          <w:b/>
          <w:sz w:val="28"/>
          <w:szCs w:val="28"/>
          <w:highlight w:val="none"/>
          <w:lang w:bidi="ar-SA"/>
        </w:rPr>
      </w:pPr>
    </w:p>
    <w:p w14:paraId="2FC518C4">
      <w:pPr>
        <w:pStyle w:val="2"/>
        <w:keepNext/>
        <w:keepLines/>
        <w:spacing w:before="340" w:after="330" w:line="576" w:lineRule="auto"/>
        <w:jc w:val="center"/>
        <w:rPr>
          <w:rFonts w:hint="default" w:ascii="方正仿宋_GBK" w:hAnsi="方正仿宋_GBK" w:eastAsia="方正仿宋_GBK" w:cs="方正仿宋_GBK"/>
          <w:bCs w:val="0"/>
          <w:kern w:val="44"/>
          <w:sz w:val="44"/>
          <w:szCs w:val="44"/>
          <w:highlight w:val="none"/>
          <w:lang w:val="en-US"/>
        </w:rPr>
      </w:pPr>
      <w:r>
        <w:rPr>
          <w:rFonts w:hint="eastAsia" w:ascii="方正仿宋_GBK" w:hAnsi="方正仿宋_GBK" w:eastAsia="方正仿宋_GBK" w:cs="方正仿宋_GBK"/>
          <w:bCs w:val="0"/>
          <w:kern w:val="44"/>
          <w:sz w:val="44"/>
          <w:szCs w:val="44"/>
          <w:highlight w:val="none"/>
          <w:lang w:val="en-US" w:eastAsia="zh-CN"/>
        </w:rPr>
        <w:t>公园商业项目</w:t>
      </w:r>
      <w:r>
        <w:rPr>
          <w:rFonts w:hint="eastAsia" w:ascii="方正仿宋_GBK" w:hAnsi="方正仿宋_GBK" w:eastAsia="方正仿宋_GBK" w:cs="方正仿宋_GBK"/>
          <w:bCs w:val="0"/>
          <w:kern w:val="44"/>
          <w:sz w:val="44"/>
          <w:szCs w:val="44"/>
          <w:highlight w:val="none"/>
        </w:rPr>
        <w:t>招商</w:t>
      </w:r>
      <w:r>
        <w:rPr>
          <w:rFonts w:hint="eastAsia" w:ascii="方正仿宋_GBK" w:hAnsi="方正仿宋_GBK" w:eastAsia="方正仿宋_GBK" w:cs="方正仿宋_GBK"/>
          <w:bCs w:val="0"/>
          <w:kern w:val="44"/>
          <w:sz w:val="44"/>
          <w:szCs w:val="44"/>
          <w:highlight w:val="none"/>
          <w:lang w:val="en-US" w:eastAsia="zh-CN"/>
        </w:rPr>
        <w:t>服务协议</w:t>
      </w:r>
    </w:p>
    <w:p w14:paraId="7F93AF66">
      <w:pPr>
        <w:spacing w:line="288" w:lineRule="auto"/>
        <w:ind w:firstLine="640"/>
        <w:jc w:val="left"/>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甲、乙双方经友好协商，就甲方的</w:t>
      </w:r>
      <w:r>
        <w:rPr>
          <w:rFonts w:hint="eastAsia" w:ascii="方正仿宋_GBK" w:hAnsi="方正仿宋_GBK" w:eastAsia="方正仿宋_GBK" w:cs="方正仿宋_GBK"/>
          <w:sz w:val="30"/>
          <w:szCs w:val="30"/>
          <w:highlight w:val="none"/>
          <w:u w:val="single"/>
          <w:lang w:val="en-US" w:eastAsia="zh-CN"/>
        </w:rPr>
        <w:t xml:space="preserve"> </w:t>
      </w:r>
      <w:r>
        <w:rPr>
          <w:rFonts w:hint="eastAsia" w:ascii="方正仿宋_GBK" w:hAnsi="方正仿宋_GBK" w:eastAsia="方正仿宋_GBK" w:cs="方正仿宋_GBK"/>
          <w:sz w:val="30"/>
          <w:szCs w:val="30"/>
          <w:highlight w:val="none"/>
          <w:u w:val="single"/>
        </w:rPr>
        <w:t>重庆市儿童公园</w:t>
      </w:r>
      <w:r>
        <w:rPr>
          <w:rFonts w:hint="eastAsia" w:ascii="方正仿宋_GBK" w:hAnsi="方正仿宋_GBK" w:eastAsia="方正仿宋_GBK" w:cs="方正仿宋_GBK"/>
          <w:sz w:val="30"/>
          <w:szCs w:val="30"/>
          <w:highlight w:val="none"/>
          <w:u w:val="single"/>
          <w:lang w:eastAsia="zh-CN"/>
        </w:rPr>
        <w:t>、</w:t>
      </w:r>
      <w:r>
        <w:rPr>
          <w:rFonts w:hint="eastAsia" w:ascii="方正仿宋_GBK" w:hAnsi="方正仿宋_GBK" w:eastAsia="方正仿宋_GBK" w:cs="方正仿宋_GBK"/>
          <w:sz w:val="30"/>
          <w:szCs w:val="30"/>
          <w:highlight w:val="none"/>
          <w:u w:val="single"/>
        </w:rPr>
        <w:t>重庆市龙咀公园</w:t>
      </w:r>
      <w:r>
        <w:rPr>
          <w:rFonts w:hint="eastAsia" w:ascii="方正仿宋_GBK" w:hAnsi="方正仿宋_GBK" w:eastAsia="方正仿宋_GBK" w:cs="方正仿宋_GBK"/>
          <w:sz w:val="30"/>
          <w:szCs w:val="30"/>
          <w:highlight w:val="none"/>
        </w:rPr>
        <w:t>项目（以下简称：“该项目”）委托乙方代理招商等事宜，达成如下条款，以资双方恪守：</w:t>
      </w:r>
    </w:p>
    <w:p w14:paraId="717E748B">
      <w:pPr>
        <w:spacing w:line="288" w:lineRule="auto"/>
        <w:rPr>
          <w:rFonts w:hint="eastAsia" w:ascii="方正仿宋_GBK" w:hAnsi="方正仿宋_GBK" w:eastAsia="方正仿宋_GBK" w:cs="方正仿宋_GBK"/>
          <w:b/>
          <w:bCs/>
          <w:sz w:val="30"/>
          <w:szCs w:val="30"/>
          <w:highlight w:val="none"/>
        </w:rPr>
      </w:pPr>
      <w:r>
        <w:rPr>
          <w:rFonts w:hint="eastAsia" w:ascii="方正仿宋_GBK" w:hAnsi="方正仿宋_GBK" w:eastAsia="方正仿宋_GBK" w:cs="方正仿宋_GBK"/>
          <w:b/>
          <w:bCs/>
          <w:sz w:val="30"/>
          <w:szCs w:val="30"/>
          <w:highlight w:val="none"/>
        </w:rPr>
        <w:t xml:space="preserve"> </w:t>
      </w:r>
      <w:r>
        <w:rPr>
          <w:rFonts w:hint="eastAsia" w:ascii="方正仿宋_GBK" w:hAnsi="方正仿宋_GBK" w:eastAsia="方正仿宋_GBK" w:cs="方正仿宋_GBK"/>
          <w:b/>
          <w:bCs/>
          <w:sz w:val="30"/>
          <w:szCs w:val="30"/>
          <w:highlight w:val="none"/>
          <w:lang w:val="en-US" w:eastAsia="zh-CN"/>
        </w:rPr>
        <w:t xml:space="preserve">第一条 </w:t>
      </w:r>
      <w:r>
        <w:rPr>
          <w:rFonts w:hint="eastAsia" w:ascii="方正仿宋_GBK" w:hAnsi="方正仿宋_GBK" w:eastAsia="方正仿宋_GBK" w:cs="方正仿宋_GBK"/>
          <w:b/>
          <w:bCs/>
          <w:sz w:val="30"/>
          <w:szCs w:val="30"/>
          <w:highlight w:val="none"/>
        </w:rPr>
        <w:t>项目名称</w:t>
      </w:r>
      <w:r>
        <w:rPr>
          <w:rFonts w:hint="eastAsia" w:ascii="方正仿宋_GBK" w:hAnsi="方正仿宋_GBK" w:eastAsia="方正仿宋_GBK" w:cs="方正仿宋_GBK"/>
          <w:b/>
          <w:bCs/>
          <w:sz w:val="30"/>
          <w:szCs w:val="30"/>
          <w:highlight w:val="none"/>
          <w:lang w:eastAsia="zh-CN"/>
        </w:rPr>
        <w:t>、</w:t>
      </w:r>
      <w:r>
        <w:rPr>
          <w:rFonts w:hint="eastAsia" w:ascii="方正仿宋_GBK" w:hAnsi="方正仿宋_GBK" w:eastAsia="方正仿宋_GBK" w:cs="方正仿宋_GBK"/>
          <w:b/>
          <w:bCs/>
          <w:sz w:val="30"/>
          <w:szCs w:val="30"/>
          <w:highlight w:val="none"/>
        </w:rPr>
        <w:t>项目地址</w:t>
      </w:r>
      <w:r>
        <w:rPr>
          <w:rFonts w:hint="eastAsia" w:ascii="方正仿宋_GBK" w:hAnsi="方正仿宋_GBK" w:eastAsia="方正仿宋_GBK" w:cs="方正仿宋_GBK"/>
          <w:b/>
          <w:bCs/>
          <w:sz w:val="30"/>
          <w:szCs w:val="30"/>
          <w:highlight w:val="none"/>
          <w:lang w:val="en-US" w:eastAsia="zh-CN"/>
        </w:rPr>
        <w:t>和合作范围</w:t>
      </w:r>
    </w:p>
    <w:p w14:paraId="32C6C6E1">
      <w:pPr>
        <w:spacing w:line="288" w:lineRule="auto"/>
        <w:ind w:firstLine="600" w:firstLineChars="200"/>
        <w:rPr>
          <w:rFonts w:hint="eastAsia" w:ascii="方正仿宋_GBK" w:hAnsi="方正仿宋_GBK" w:eastAsia="方正仿宋_GBK" w:cs="方正仿宋_GBK"/>
          <w:sz w:val="30"/>
          <w:szCs w:val="30"/>
          <w:highlight w:val="none"/>
        </w:rPr>
      </w:pPr>
      <w:r>
        <w:rPr>
          <w:rFonts w:hint="default"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rPr>
        <w:t>项目名称：</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重庆市儿童公园</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重庆市龙咀公园</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sz w:val="30"/>
          <w:szCs w:val="30"/>
          <w:highlight w:val="none"/>
        </w:rPr>
        <w:t xml:space="preserve">项目。 </w:t>
      </w:r>
    </w:p>
    <w:p w14:paraId="4EA2C32B">
      <w:pPr>
        <w:spacing w:line="288" w:lineRule="auto"/>
        <w:ind w:firstLine="600" w:firstLineChars="200"/>
        <w:rPr>
          <w:rFonts w:hint="eastAsia" w:ascii="方正仿宋_GBK" w:hAnsi="方正仿宋_GBK" w:eastAsia="方正仿宋_GBK" w:cs="方正仿宋_GBK"/>
          <w:sz w:val="30"/>
          <w:szCs w:val="30"/>
          <w:highlight w:val="none"/>
        </w:rPr>
      </w:pPr>
      <w:r>
        <w:rPr>
          <w:rFonts w:hint="default"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rPr>
        <w:t>招商项目地址：重庆市儿童公园、重庆市龙咀公园。</w:t>
      </w:r>
      <w:r>
        <w:rPr>
          <w:rFonts w:hint="eastAsia" w:ascii="方正仿宋_GBK" w:hAnsi="方正仿宋_GBK" w:eastAsia="方正仿宋_GBK" w:cs="方正仿宋_GBK"/>
          <w:sz w:val="30"/>
          <w:szCs w:val="30"/>
          <w:highlight w:val="none"/>
          <w:lang w:val="en-US" w:eastAsia="zh-CN"/>
        </w:rPr>
        <w:t xml:space="preserve"> </w:t>
      </w:r>
    </w:p>
    <w:p w14:paraId="61EA77C6">
      <w:pPr>
        <w:spacing w:line="288" w:lineRule="auto"/>
        <w:ind w:firstLine="600" w:firstLineChars="200"/>
        <w:rPr>
          <w:rFonts w:hint="eastAsia" w:ascii="方正仿宋_GBK" w:hAnsi="方正仿宋_GBK" w:eastAsia="方正仿宋_GBK" w:cs="方正仿宋_GBK"/>
          <w:sz w:val="30"/>
          <w:szCs w:val="30"/>
          <w:highlight w:val="none"/>
        </w:rPr>
      </w:pPr>
      <w:r>
        <w:rPr>
          <w:rFonts w:hint="default"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合作范围：涵盖重庆市儿童公园与龙咀公园内可用于商业经营的相关区域与点位，具体包括但不限于：重庆市儿童公园北区、南区部分商业空间（约5900㎡），含方馆外围草坪、舞台区域、物业空间、硬质铺装空地等；龙咀公园内指定商业点位及可利用公共空间；两处公园内未来可开发的临时性或固定性商业设施。</w:t>
      </w:r>
      <w:r>
        <w:rPr>
          <w:rFonts w:hint="eastAsia" w:ascii="方正仿宋_GBK" w:hAnsi="方正仿宋_GBK" w:eastAsia="方正仿宋_GBK" w:cs="方正仿宋_GBK"/>
          <w:sz w:val="30"/>
          <w:szCs w:val="30"/>
          <w:highlight w:val="none"/>
          <w:lang w:val="en-US" w:eastAsia="zh-CN"/>
        </w:rPr>
        <w:t xml:space="preserve">                </w:t>
      </w:r>
    </w:p>
    <w:p w14:paraId="103F3312">
      <w:pPr>
        <w:spacing w:line="288" w:lineRule="auto"/>
        <w:ind w:firstLine="301" w:firstLineChars="100"/>
        <w:rPr>
          <w:rFonts w:hint="eastAsia" w:ascii="方正仿宋_GBK" w:hAnsi="方正仿宋_GBK" w:eastAsia="方正仿宋_GBK" w:cs="方正仿宋_GBK"/>
          <w:b/>
          <w:bCs/>
          <w:sz w:val="30"/>
          <w:szCs w:val="30"/>
          <w:highlight w:val="none"/>
        </w:rPr>
      </w:pPr>
      <w:r>
        <w:rPr>
          <w:rFonts w:hint="default" w:ascii="方正仿宋_GBK" w:hAnsi="方正仿宋_GBK" w:eastAsia="方正仿宋_GBK" w:cs="方正仿宋_GBK"/>
          <w:b/>
          <w:bCs/>
          <w:sz w:val="30"/>
          <w:szCs w:val="30"/>
          <w:highlight w:val="none"/>
          <w:lang w:val="en-US" w:eastAsia="zh-CN"/>
        </w:rPr>
        <w:t>第二条</w:t>
      </w:r>
      <w:r>
        <w:rPr>
          <w:rFonts w:hint="eastAsia" w:ascii="方正仿宋_GBK" w:hAnsi="方正仿宋_GBK" w:eastAsia="方正仿宋_GBK" w:cs="方正仿宋_GBK"/>
          <w:b/>
          <w:bCs/>
          <w:sz w:val="30"/>
          <w:szCs w:val="30"/>
          <w:highlight w:val="none"/>
        </w:rPr>
        <w:t xml:space="preserve"> </w:t>
      </w:r>
      <w:r>
        <w:rPr>
          <w:rFonts w:hint="eastAsia" w:ascii="方正仿宋_GBK" w:hAnsi="方正仿宋_GBK" w:eastAsia="方正仿宋_GBK" w:cs="方正仿宋_GBK"/>
          <w:b/>
          <w:bCs/>
          <w:sz w:val="30"/>
          <w:szCs w:val="30"/>
          <w:highlight w:val="none"/>
          <w:lang w:eastAsia="zh-CN"/>
        </w:rPr>
        <w:t>委托</w:t>
      </w:r>
      <w:r>
        <w:rPr>
          <w:rFonts w:hint="eastAsia" w:ascii="方正仿宋_GBK" w:hAnsi="方正仿宋_GBK" w:eastAsia="方正仿宋_GBK" w:cs="方正仿宋_GBK"/>
          <w:b/>
          <w:bCs/>
          <w:sz w:val="30"/>
          <w:szCs w:val="30"/>
          <w:highlight w:val="none"/>
        </w:rPr>
        <w:t>及服务方式</w:t>
      </w:r>
    </w:p>
    <w:p w14:paraId="044306B6">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委托</w:t>
      </w:r>
      <w:r>
        <w:rPr>
          <w:rFonts w:hint="eastAsia" w:ascii="方正仿宋_GBK" w:hAnsi="方正仿宋_GBK" w:eastAsia="方正仿宋_GBK" w:cs="方正仿宋_GBK"/>
          <w:sz w:val="30"/>
          <w:szCs w:val="30"/>
          <w:highlight w:val="none"/>
        </w:rPr>
        <w:t>方式：</w:t>
      </w:r>
      <w:r>
        <w:rPr>
          <w:rFonts w:hint="eastAsia" w:ascii="方正仿宋_GBK" w:hAnsi="方正仿宋_GBK" w:eastAsia="方正仿宋_GBK" w:cs="方正仿宋_GBK"/>
          <w:sz w:val="30"/>
          <w:szCs w:val="30"/>
          <w:highlight w:val="none"/>
          <w:lang w:val="en-US" w:eastAsia="zh-CN"/>
        </w:rPr>
        <w:t>乙方作为甲方的招商合作伙伴，负责协助甲方开展合作范围内商业点位的招商工作，包括商业策划、品牌对接、招商谈判、合同促成等。本次合作采用“招商服务费+佣金”的合作模式，不涉及联合经营与收入分成。乙方根据招商成果获取佣金提成。</w:t>
      </w:r>
    </w:p>
    <w:p w14:paraId="3E4650D3">
      <w:pPr>
        <w:spacing w:line="288" w:lineRule="auto"/>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服务形式：乙方招商</w:t>
      </w:r>
      <w:r>
        <w:rPr>
          <w:rFonts w:hint="eastAsia" w:ascii="方正仿宋_GBK" w:hAnsi="方正仿宋_GBK" w:eastAsia="方正仿宋_GBK" w:cs="方正仿宋_GBK"/>
          <w:sz w:val="30"/>
          <w:szCs w:val="30"/>
          <w:highlight w:val="none"/>
          <w:lang w:eastAsia="zh-CN"/>
        </w:rPr>
        <w:t>时</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须预先向甲方提供拟招募</w:t>
      </w:r>
      <w:r>
        <w:rPr>
          <w:rFonts w:hint="eastAsia" w:ascii="方正仿宋_GBK" w:hAnsi="方正仿宋_GBK" w:eastAsia="方正仿宋_GBK" w:cs="方正仿宋_GBK"/>
          <w:sz w:val="30"/>
          <w:szCs w:val="30"/>
          <w:highlight w:val="none"/>
        </w:rPr>
        <w:t>推荐的</w:t>
      </w:r>
      <w:r>
        <w:rPr>
          <w:rFonts w:hint="eastAsia" w:ascii="方正仿宋_GBK" w:hAnsi="方正仿宋_GBK" w:eastAsia="方正仿宋_GBK" w:cs="方正仿宋_GBK"/>
          <w:sz w:val="30"/>
          <w:szCs w:val="30"/>
          <w:highlight w:val="none"/>
          <w:lang w:eastAsia="zh-CN"/>
        </w:rPr>
        <w:t>品牌</w:t>
      </w:r>
      <w:r>
        <w:rPr>
          <w:rFonts w:hint="eastAsia" w:ascii="方正仿宋_GBK" w:hAnsi="方正仿宋_GBK" w:eastAsia="方正仿宋_GBK" w:cs="方正仿宋_GBK"/>
          <w:sz w:val="30"/>
          <w:szCs w:val="30"/>
          <w:highlight w:val="none"/>
        </w:rPr>
        <w:t>商户</w:t>
      </w:r>
      <w:r>
        <w:rPr>
          <w:rFonts w:hint="eastAsia" w:ascii="方正仿宋_GBK" w:hAnsi="方正仿宋_GBK" w:eastAsia="方正仿宋_GBK" w:cs="方正仿宋_GBK"/>
          <w:sz w:val="30"/>
          <w:szCs w:val="30"/>
          <w:highlight w:val="none"/>
          <w:lang w:eastAsia="zh-CN"/>
        </w:rPr>
        <w:t>的“</w:t>
      </w:r>
      <w:r>
        <w:rPr>
          <w:rFonts w:hint="eastAsia" w:ascii="方正仿宋_GBK" w:hAnsi="方正仿宋_GBK" w:eastAsia="方正仿宋_GBK" w:cs="方正仿宋_GBK"/>
          <w:sz w:val="30"/>
          <w:szCs w:val="30"/>
          <w:highlight w:val="none"/>
          <w:lang w:val="en-US" w:eastAsia="zh-CN"/>
        </w:rPr>
        <w:t>招商客户确认单</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（格式见附件1）</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甲方</w:t>
      </w:r>
      <w:r>
        <w:rPr>
          <w:rFonts w:hint="eastAsia" w:ascii="方正仿宋_GBK" w:hAnsi="方正仿宋_GBK" w:eastAsia="方正仿宋_GBK" w:cs="方正仿宋_GBK"/>
          <w:sz w:val="30"/>
          <w:szCs w:val="30"/>
          <w:highlight w:val="none"/>
          <w:lang w:eastAsia="zh-CN"/>
        </w:rPr>
        <w:t>在三个工作日内向乙方确认该品牌商户是否合宜，若</w:t>
      </w:r>
      <w:r>
        <w:rPr>
          <w:rFonts w:hint="eastAsia" w:ascii="方正仿宋_GBK" w:hAnsi="方正仿宋_GBK" w:eastAsia="方正仿宋_GBK" w:cs="方正仿宋_GBK"/>
          <w:sz w:val="30"/>
          <w:szCs w:val="30"/>
          <w:highlight w:val="none"/>
        </w:rPr>
        <w:t>经甲方予以确认</w:t>
      </w:r>
      <w:r>
        <w:rPr>
          <w:rFonts w:hint="eastAsia" w:ascii="方正仿宋_GBK" w:hAnsi="方正仿宋_GBK" w:eastAsia="方正仿宋_GBK" w:cs="方正仿宋_GBK"/>
          <w:sz w:val="30"/>
          <w:szCs w:val="30"/>
          <w:highlight w:val="none"/>
          <w:lang w:eastAsia="zh-CN"/>
        </w:rPr>
        <w:t>并且立案后，甲方将立刻签认后回执，并且注明预定落位及初步合作条件</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该</w:t>
      </w:r>
      <w:r>
        <w:rPr>
          <w:rFonts w:hint="eastAsia" w:ascii="方正仿宋_GBK" w:hAnsi="方正仿宋_GBK" w:eastAsia="方正仿宋_GBK" w:cs="方正仿宋_GBK"/>
          <w:sz w:val="30"/>
          <w:szCs w:val="30"/>
          <w:highlight w:val="none"/>
        </w:rPr>
        <w:t>商户如最终与甲方签约</w:t>
      </w:r>
      <w:r>
        <w:rPr>
          <w:rFonts w:hint="eastAsia" w:ascii="方正仿宋_GBK" w:hAnsi="方正仿宋_GBK" w:eastAsia="方正仿宋_GBK" w:cs="方正仿宋_GBK"/>
          <w:sz w:val="30"/>
          <w:szCs w:val="30"/>
          <w:highlight w:val="none"/>
          <w:lang w:val="en-US" w:eastAsia="zh-CN"/>
        </w:rPr>
        <w:t>以及缴纳首期租金及租赁保证金</w:t>
      </w:r>
      <w:r>
        <w:rPr>
          <w:rFonts w:hint="eastAsia" w:ascii="方正仿宋_GBK" w:hAnsi="方正仿宋_GBK" w:eastAsia="方正仿宋_GBK" w:cs="方正仿宋_GBK"/>
          <w:sz w:val="30"/>
          <w:szCs w:val="30"/>
          <w:highlight w:val="none"/>
        </w:rPr>
        <w:t>并</w:t>
      </w:r>
      <w:r>
        <w:rPr>
          <w:rFonts w:hint="eastAsia" w:ascii="方正仿宋_GBK" w:hAnsi="方正仿宋_GBK" w:eastAsia="方正仿宋_GBK" w:cs="方正仿宋_GBK"/>
          <w:sz w:val="30"/>
          <w:szCs w:val="30"/>
          <w:highlight w:val="none"/>
          <w:lang w:val="en-US" w:eastAsia="zh-CN"/>
        </w:rPr>
        <w:t>进场装修</w:t>
      </w:r>
      <w:r>
        <w:rPr>
          <w:rFonts w:hint="eastAsia" w:ascii="方正仿宋_GBK" w:hAnsi="方正仿宋_GBK" w:eastAsia="方正仿宋_GBK" w:cs="方正仿宋_GBK"/>
          <w:sz w:val="30"/>
          <w:szCs w:val="30"/>
          <w:highlight w:val="none"/>
        </w:rPr>
        <w:t>，甲方按本</w:t>
      </w:r>
      <w:r>
        <w:rPr>
          <w:rFonts w:hint="eastAsia" w:ascii="方正仿宋_GBK" w:hAnsi="方正仿宋_GBK" w:eastAsia="方正仿宋_GBK" w:cs="方正仿宋_GBK"/>
          <w:sz w:val="30"/>
          <w:szCs w:val="30"/>
          <w:highlight w:val="none"/>
          <w:lang w:eastAsia="zh-CN"/>
        </w:rPr>
        <w:t>委托合同书</w:t>
      </w:r>
      <w:r>
        <w:rPr>
          <w:rFonts w:hint="eastAsia" w:ascii="方正仿宋_GBK" w:hAnsi="方正仿宋_GBK" w:eastAsia="方正仿宋_GBK" w:cs="方正仿宋_GBK"/>
          <w:sz w:val="30"/>
          <w:szCs w:val="30"/>
          <w:highlight w:val="none"/>
        </w:rPr>
        <w:t>的约定向乙方支付招商</w:t>
      </w:r>
      <w:r>
        <w:rPr>
          <w:rFonts w:hint="eastAsia" w:ascii="方正仿宋_GBK" w:hAnsi="方正仿宋_GBK" w:eastAsia="方正仿宋_GBK" w:cs="方正仿宋_GBK"/>
          <w:sz w:val="30"/>
          <w:szCs w:val="30"/>
          <w:highlight w:val="none"/>
          <w:lang w:eastAsia="zh-CN"/>
        </w:rPr>
        <w:t>报酬</w:t>
      </w:r>
      <w:r>
        <w:rPr>
          <w:rFonts w:hint="eastAsia" w:ascii="方正仿宋_GBK" w:hAnsi="方正仿宋_GBK" w:eastAsia="方正仿宋_GBK" w:cs="方正仿宋_GBK"/>
          <w:sz w:val="30"/>
          <w:szCs w:val="30"/>
          <w:highlight w:val="none"/>
        </w:rPr>
        <w:t>佣金。</w:t>
      </w:r>
    </w:p>
    <w:p w14:paraId="1CFE0EAE">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default" w:ascii="方正仿宋_GBK" w:hAnsi="方正仿宋_GBK" w:eastAsia="方正仿宋_GBK" w:cs="方正仿宋_GBK"/>
          <w:b/>
          <w:bCs/>
          <w:sz w:val="30"/>
          <w:szCs w:val="30"/>
          <w:highlight w:val="none"/>
          <w:lang w:val="en-US" w:eastAsia="zh-CN"/>
        </w:rPr>
        <w:t>第三条</w:t>
      </w:r>
      <w:r>
        <w:rPr>
          <w:rFonts w:hint="eastAsia" w:ascii="方正仿宋_GBK" w:hAnsi="方正仿宋_GBK" w:eastAsia="方正仿宋_GBK" w:cs="方正仿宋_GBK"/>
          <w:b/>
          <w:bCs/>
          <w:sz w:val="30"/>
          <w:szCs w:val="30"/>
          <w:highlight w:val="none"/>
          <w:lang w:val="en-US" w:eastAsia="zh-CN"/>
        </w:rPr>
        <w:t xml:space="preserve"> 招商工作</w:t>
      </w:r>
    </w:p>
    <w:p w14:paraId="382DAB3F">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lang w:val="en-US" w:eastAsia="zh-CN"/>
        </w:rPr>
        <w:t>、在合同期内，凡是经乙方引荐且经甲方确认的品牌商家，在与甲方签订有效合同并入驻开业的客户，均视为乙方招商的客户，甲方应按本合同的约定向乙方支付招商报酬。</w:t>
      </w:r>
    </w:p>
    <w:p w14:paraId="70E69BC1">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val="en-US" w:eastAsia="zh-CN"/>
        </w:rPr>
        <w:t>、乙方为甲方提供商业经营户的招商服务，包括品牌商家引荐、初步洽谈、邀约品牌商家主管或负责人莅临项目考察洽商、协助谈判、推进签约入驻等工作。</w:t>
      </w:r>
    </w:p>
    <w:p w14:paraId="758CF8A2">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lang w:val="en-US" w:eastAsia="zh-CN"/>
        </w:rPr>
        <w:t>、与品牌商家的合作条件，乙方可事先建议甲方或事先与甲方交流商议，但最终设店合作条件由甲方与品牌商家议定后确认。甲方会事先将可租赁区块店位面积、标准租金、基本优惠条件等提供给乙方，但甲方依招商阶段有适时更新调整权。</w:t>
      </w:r>
    </w:p>
    <w:p w14:paraId="34D45FB4">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第四条 招商报酬的标准及计提方式：</w:t>
      </w:r>
    </w:p>
    <w:p w14:paraId="1A16E5AC">
      <w:pPr>
        <w:spacing w:line="288" w:lineRule="auto"/>
        <w:ind w:firstLine="600" w:firstLineChars="200"/>
        <w:jc w:val="left"/>
        <w:rPr>
          <w:rFonts w:hint="eastAsia" w:ascii="方正仿宋_GBK" w:hAnsi="方正仿宋_GBK" w:eastAsia="方正仿宋_GBK" w:cs="方正仿宋_GBK"/>
          <w:color w:val="000000"/>
          <w:sz w:val="30"/>
          <w:szCs w:val="30"/>
          <w:highlight w:val="none"/>
          <w:lang w:eastAsia="zh-CN"/>
        </w:rPr>
      </w:pPr>
      <w:r>
        <w:rPr>
          <w:rFonts w:hint="eastAsia" w:ascii="方正仿宋_GBK" w:hAnsi="方正仿宋_GBK" w:eastAsia="方正仿宋_GBK" w:cs="方正仿宋_GBK"/>
          <w:color w:val="000000"/>
          <w:sz w:val="30"/>
          <w:szCs w:val="30"/>
          <w:highlight w:val="none"/>
          <w:lang w:val="en-US" w:eastAsia="zh-CN"/>
        </w:rPr>
        <w:t>月招商服务费：</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元/月；</w:t>
      </w:r>
    </w:p>
    <w:p w14:paraId="77AE0FBE">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佣金根据合作方式分为以下两种情况，采取报备制确定商家入驻，即应选人首先报备的商家成功签订协议，并缴纳保证金后可结算佣金。</w:t>
      </w:r>
    </w:p>
    <w:p w14:paraId="4302A735">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租金模式：对成功引入并签订租赁合同的商家，佣金按该商家除免租期外首年月平均租金×</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倍数计算；</w:t>
      </w:r>
    </w:p>
    <w:p w14:paraId="501B8BF6">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非租金模式：对成功引入并签订租赁合同的商家，佣金按该商家首年保底费用折算月均租金×</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倍数计算；</w:t>
      </w:r>
    </w:p>
    <w:p w14:paraId="3792A77C">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 xml:space="preserve">第五条  招商佣金的支付方式： </w:t>
      </w:r>
    </w:p>
    <w:p w14:paraId="34E4D06A">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zh-CN" w:eastAsia="zh-CN"/>
        </w:rPr>
      </w:pPr>
      <w:r>
        <w:rPr>
          <w:rFonts w:hint="eastAsia" w:ascii="方正仿宋_GBK" w:hAnsi="方正仿宋_GBK" w:eastAsia="方正仿宋_GBK" w:cs="方正仿宋_GBK"/>
          <w:color w:val="000000"/>
          <w:sz w:val="30"/>
          <w:szCs w:val="30"/>
          <w:highlight w:val="none"/>
          <w:lang w:val="en-US" w:eastAsia="zh-CN"/>
        </w:rPr>
        <w:t>招商佣金由甲方统一支付，乙方需提供合规发票。</w:t>
      </w:r>
      <w:r>
        <w:rPr>
          <w:rFonts w:hint="eastAsia" w:ascii="方正仿宋_GBK" w:hAnsi="方正仿宋_GBK" w:eastAsia="方正仿宋_GBK" w:cs="方正仿宋_GBK"/>
          <w:color w:val="000000"/>
          <w:sz w:val="30"/>
          <w:szCs w:val="30"/>
          <w:highlight w:val="none"/>
          <w:lang w:val="zh-CN" w:eastAsia="zh-CN"/>
        </w:rPr>
        <w:t>佣金一次性支付，</w:t>
      </w:r>
      <w:r>
        <w:rPr>
          <w:rFonts w:hint="eastAsia" w:ascii="方正仿宋_GBK" w:hAnsi="方正仿宋_GBK" w:eastAsia="方正仿宋_GBK" w:cs="方正仿宋_GBK"/>
          <w:color w:val="000000"/>
          <w:sz w:val="30"/>
          <w:szCs w:val="30"/>
          <w:highlight w:val="none"/>
          <w:lang w:val="en-US" w:eastAsia="zh-CN"/>
        </w:rPr>
        <w:t>商家</w:t>
      </w:r>
      <w:r>
        <w:rPr>
          <w:rFonts w:hint="eastAsia" w:ascii="方正仿宋_GBK" w:hAnsi="方正仿宋_GBK" w:eastAsia="方正仿宋_GBK" w:cs="方正仿宋_GBK"/>
          <w:color w:val="000000"/>
          <w:sz w:val="30"/>
          <w:szCs w:val="30"/>
          <w:highlight w:val="none"/>
          <w:lang w:val="zh-CN" w:eastAsia="zh-CN"/>
        </w:rPr>
        <w:t>签订正式租赁合同，缴纳相关租金及保证金，并进场装修后支付招商佣金。</w:t>
      </w:r>
    </w:p>
    <w:p w14:paraId="7411B52C">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乙方账户名称：</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 xml:space="preserve">                             </w:t>
      </w:r>
    </w:p>
    <w:p w14:paraId="170AC685">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开   户   行：</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 xml:space="preserve">                             </w:t>
      </w:r>
    </w:p>
    <w:p w14:paraId="366A925E">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账        号：</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lang w:val="en-US" w:eastAsia="zh-CN"/>
        </w:rPr>
        <w:t xml:space="preserve">  </w:t>
      </w:r>
    </w:p>
    <w:p w14:paraId="23079C61">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第六条 合作期限</w:t>
      </w:r>
    </w:p>
    <w:p w14:paraId="459FA9C6">
      <w:pPr>
        <w:spacing w:line="288" w:lineRule="auto"/>
        <w:ind w:firstLine="600" w:firstLineChars="200"/>
        <w:jc w:val="left"/>
        <w:rPr>
          <w:rFonts w:hint="eastAsia" w:ascii="方正仿宋_GBK" w:hAnsi="方正仿宋_GBK" w:eastAsia="方正仿宋_GBK" w:cs="方正仿宋_GBK"/>
          <w:color w:val="000000"/>
          <w:sz w:val="30"/>
          <w:szCs w:val="30"/>
          <w:highlight w:val="none"/>
          <w:lang w:val="en-US" w:eastAsia="zh-CN"/>
        </w:rPr>
      </w:pPr>
      <w:r>
        <w:rPr>
          <w:rFonts w:hint="eastAsia" w:ascii="方正仿宋_GBK" w:hAnsi="方正仿宋_GBK" w:eastAsia="方正仿宋_GBK" w:cs="方正仿宋_GBK"/>
          <w:color w:val="000000"/>
          <w:sz w:val="30"/>
          <w:szCs w:val="30"/>
          <w:highlight w:val="none"/>
          <w:lang w:val="en-US" w:eastAsia="zh-CN"/>
        </w:rPr>
        <w:t xml:space="preserve">自合同签订之日起一年内，      年   月   日至      年   月   日，可视招商成果延续是否后续合作。    </w:t>
      </w:r>
    </w:p>
    <w:p w14:paraId="0EA9AF3D">
      <w:pPr>
        <w:spacing w:line="288" w:lineRule="auto"/>
        <w:ind w:firstLine="301" w:firstLineChars="100"/>
        <w:rPr>
          <w:rFonts w:hint="default"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第七条  招商考核标准</w:t>
      </w:r>
    </w:p>
    <w:p w14:paraId="558A1BAD">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1、乙方为两项目配置不低于5名专职招商人员，包括招商经理一人，招商主管一名，招商专员3人，项目专职人员按比选人要求常驻项目所在地并进行考核。</w:t>
      </w:r>
    </w:p>
    <w:p w14:paraId="5F530BFB">
      <w:pPr>
        <w:spacing w:line="288" w:lineRule="auto"/>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2、协议签订1个月后乙方须完成儿童公园及龙咀公园业态规划及招商策略方案，根据方案实施公园招商工作，若推进情况不佳，每季度按照甲方要求对上述方案进行动态调整。</w:t>
      </w:r>
    </w:p>
    <w:p w14:paraId="2CA93EC1">
      <w:pPr>
        <w:spacing w:line="288" w:lineRule="auto"/>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3、每个公园每月接洽商家不低于5家，并至少与2家完成初步商务谈判，并形成谈判备忘录交甲方备案。</w:t>
      </w:r>
    </w:p>
    <w:p w14:paraId="3B72DA6B">
      <w:pPr>
        <w:spacing w:line="288" w:lineRule="auto"/>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4、为甲方搭建商家资源库，全年内实现入库商家不低于120家，商家信息包括但不限于名称、简介、需求及联络沟通方式等。</w:t>
      </w:r>
    </w:p>
    <w:p w14:paraId="0691CE56">
      <w:pPr>
        <w:spacing w:line="288" w:lineRule="auto"/>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5、每月至少出具1家重点品牌合作方案</w:t>
      </w:r>
      <w:r>
        <w:rPr>
          <w:rFonts w:hint="default" w:ascii="方正仿宋_GBK" w:hAnsi="方正仿宋_GBK" w:eastAsia="方正仿宋_GBK" w:cs="方正仿宋_GBK"/>
          <w:sz w:val="30"/>
          <w:szCs w:val="30"/>
          <w:highlight w:val="none"/>
          <w:lang w:val="en-US" w:eastAsia="zh-CN"/>
        </w:rPr>
        <w:t>（含商务条件、可地落规划、投资金额、建设周期等）；</w:t>
      </w:r>
    </w:p>
    <w:p w14:paraId="47B4BB5D">
      <w:pPr>
        <w:spacing w:line="288" w:lineRule="auto"/>
        <w:ind w:firstLine="600" w:firstLineChars="200"/>
        <w:rPr>
          <w:rFonts w:hint="eastAsia" w:ascii="微软雅黑" w:eastAsia="微软雅黑" w:cs="微软雅黑"/>
          <w:bCs/>
          <w:color w:val="auto"/>
          <w:highlight w:val="none"/>
          <w:lang w:val="en-US" w:eastAsia="zh-CN" w:bidi="ar-SA"/>
        </w:rPr>
      </w:pPr>
      <w:r>
        <w:rPr>
          <w:rFonts w:hint="default" w:ascii="方正仿宋_GBK" w:hAnsi="方正仿宋_GBK" w:eastAsia="方正仿宋_GBK" w:cs="方正仿宋_GBK"/>
          <w:sz w:val="30"/>
          <w:szCs w:val="30"/>
          <w:highlight w:val="none"/>
          <w:lang w:val="en-US" w:eastAsia="zh-CN"/>
        </w:rPr>
        <w:t>未完成</w:t>
      </w:r>
      <w:r>
        <w:rPr>
          <w:rFonts w:hint="eastAsia" w:ascii="方正仿宋_GBK" w:hAnsi="方正仿宋_GBK" w:eastAsia="方正仿宋_GBK" w:cs="方正仿宋_GBK"/>
          <w:sz w:val="30"/>
          <w:szCs w:val="30"/>
          <w:highlight w:val="none"/>
          <w:lang w:val="en-US" w:eastAsia="zh-CN"/>
        </w:rPr>
        <w:t>月底考核指标</w:t>
      </w:r>
      <w:r>
        <w:rPr>
          <w:rFonts w:hint="default" w:ascii="方正仿宋_GBK" w:hAnsi="方正仿宋_GBK" w:eastAsia="方正仿宋_GBK" w:cs="方正仿宋_GBK"/>
          <w:sz w:val="30"/>
          <w:szCs w:val="30"/>
          <w:highlight w:val="none"/>
          <w:lang w:val="en-US" w:eastAsia="zh-CN"/>
        </w:rPr>
        <w:t>则扣除</w:t>
      </w:r>
      <w:r>
        <w:rPr>
          <w:rFonts w:hint="eastAsia" w:ascii="方正仿宋_GBK" w:hAnsi="方正仿宋_GBK" w:eastAsia="方正仿宋_GBK" w:cs="方正仿宋_GBK"/>
          <w:sz w:val="30"/>
          <w:szCs w:val="30"/>
          <w:highlight w:val="none"/>
          <w:lang w:val="en-US" w:eastAsia="zh-CN"/>
        </w:rPr>
        <w:t>月度服务费</w:t>
      </w:r>
      <w:r>
        <w:rPr>
          <w:rFonts w:hint="default" w:ascii="方正仿宋_GBK" w:hAnsi="方正仿宋_GBK" w:eastAsia="方正仿宋_GBK" w:cs="方正仿宋_GBK"/>
          <w:sz w:val="30"/>
          <w:szCs w:val="30"/>
          <w:highlight w:val="none"/>
          <w:lang w:val="en-US" w:eastAsia="zh-CN"/>
        </w:rPr>
        <w:t>的</w:t>
      </w:r>
      <w:r>
        <w:rPr>
          <w:rFonts w:hint="eastAsia" w:ascii="方正仿宋_GBK" w:hAnsi="方正仿宋_GBK" w:eastAsia="方正仿宋_GBK" w:cs="方正仿宋_GBK"/>
          <w:sz w:val="30"/>
          <w:szCs w:val="30"/>
          <w:highlight w:val="none"/>
          <w:lang w:val="en-US" w:eastAsia="zh-CN"/>
        </w:rPr>
        <w:t>5</w:t>
      </w:r>
      <w:r>
        <w:rPr>
          <w:rFonts w:hint="default"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val="en-US" w:eastAsia="zh-CN"/>
        </w:rPr>
        <w:t>未完成年度考核指标再</w:t>
      </w:r>
      <w:r>
        <w:rPr>
          <w:rFonts w:hint="default" w:ascii="方正仿宋_GBK" w:hAnsi="方正仿宋_GBK" w:eastAsia="方正仿宋_GBK" w:cs="方正仿宋_GBK"/>
          <w:sz w:val="30"/>
          <w:szCs w:val="30"/>
          <w:highlight w:val="none"/>
          <w:lang w:val="en-US" w:eastAsia="zh-CN"/>
        </w:rPr>
        <w:t>扣除</w:t>
      </w:r>
      <w:r>
        <w:rPr>
          <w:rFonts w:hint="eastAsia" w:ascii="方正仿宋_GBK" w:hAnsi="方正仿宋_GBK" w:eastAsia="方正仿宋_GBK" w:cs="方正仿宋_GBK"/>
          <w:sz w:val="30"/>
          <w:szCs w:val="30"/>
          <w:highlight w:val="none"/>
          <w:lang w:val="en-US" w:eastAsia="zh-CN"/>
        </w:rPr>
        <w:t>整体年度服务费</w:t>
      </w:r>
      <w:r>
        <w:rPr>
          <w:rFonts w:hint="default" w:ascii="方正仿宋_GBK" w:hAnsi="方正仿宋_GBK" w:eastAsia="方正仿宋_GBK" w:cs="方正仿宋_GBK"/>
          <w:sz w:val="30"/>
          <w:szCs w:val="30"/>
          <w:highlight w:val="none"/>
          <w:lang w:val="en-US" w:eastAsia="zh-CN"/>
        </w:rPr>
        <w:t>的</w:t>
      </w:r>
      <w:r>
        <w:rPr>
          <w:rFonts w:hint="eastAsia" w:ascii="方正仿宋_GBK" w:hAnsi="方正仿宋_GBK" w:eastAsia="方正仿宋_GBK" w:cs="方正仿宋_GBK"/>
          <w:sz w:val="30"/>
          <w:szCs w:val="30"/>
          <w:highlight w:val="none"/>
          <w:lang w:val="en-US" w:eastAsia="zh-CN"/>
        </w:rPr>
        <w:t>5</w:t>
      </w:r>
      <w:r>
        <w:rPr>
          <w:rFonts w:hint="default"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val="en-US" w:eastAsia="zh-CN"/>
        </w:rPr>
        <w:t>，</w:t>
      </w:r>
      <w:r>
        <w:rPr>
          <w:rFonts w:hint="default" w:ascii="方正仿宋_GBK" w:hAnsi="方正仿宋_GBK" w:eastAsia="方正仿宋_GBK" w:cs="方正仿宋_GBK"/>
          <w:sz w:val="30"/>
          <w:szCs w:val="30"/>
          <w:highlight w:val="none"/>
          <w:lang w:val="en-US" w:eastAsia="zh-CN"/>
        </w:rPr>
        <w:t>连续两个季度未完成指标</w:t>
      </w:r>
      <w:r>
        <w:rPr>
          <w:rFonts w:hint="eastAsia" w:ascii="方正仿宋_GBK" w:hAnsi="方正仿宋_GBK" w:eastAsia="方正仿宋_GBK" w:cs="方正仿宋_GBK"/>
          <w:sz w:val="30"/>
          <w:szCs w:val="30"/>
          <w:highlight w:val="none"/>
          <w:lang w:val="en-US" w:eastAsia="zh-CN"/>
        </w:rPr>
        <w:t>甲方</w:t>
      </w:r>
      <w:r>
        <w:rPr>
          <w:rFonts w:hint="default" w:ascii="方正仿宋_GBK" w:hAnsi="方正仿宋_GBK" w:eastAsia="方正仿宋_GBK" w:cs="方正仿宋_GBK"/>
          <w:sz w:val="30"/>
          <w:szCs w:val="30"/>
          <w:highlight w:val="none"/>
          <w:lang w:val="en-US" w:eastAsia="zh-CN"/>
        </w:rPr>
        <w:t>有权解除合约。</w:t>
      </w:r>
    </w:p>
    <w:p w14:paraId="2B6705FA">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第八条  甲方的义务</w:t>
      </w:r>
    </w:p>
    <w:p w14:paraId="320BBBB9">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1、甲方须按合同约定时间及方式，按时向乙方支付招商报酬。</w:t>
      </w:r>
    </w:p>
    <w:p w14:paraId="25502211">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2、甲方应及时向乙方提供所需政府批准文件和资料，并保证所提供政府批准文件和资料真实、合法、准确。</w:t>
      </w:r>
    </w:p>
    <w:p w14:paraId="2CB16E3A">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3、甲方配合乙方的对接人员为（        联系电话：            ）与乙方配合及沟通，以保证整体工作顺利进行。</w:t>
      </w:r>
    </w:p>
    <w:p w14:paraId="2705DD72">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4、甲方出具履行本合同相关的必要书面文件，项目简介及必要图纸等商业租赁推进所需的文件资料。</w:t>
      </w:r>
    </w:p>
    <w:p w14:paraId="5573228B">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第九条  乙方的义务</w:t>
      </w:r>
    </w:p>
    <w:p w14:paraId="16DC43EA">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乙方负责商户的发掘引荐与谈判，对于引荐商户，乙方应当向甲方提交商户的“品牌商户基本资料表”并且获得甲方的签认回执，并安排商户与甲方进行初次接洽。甲方出具或签署《招商客户确认单》后，乙方应继续跟进协助甲方同商户的谈判直至双方签订租赁合同并完成设店开业。</w:t>
      </w:r>
    </w:p>
    <w:p w14:paraId="32FC6C87">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2、乙方在招商工作中应当按本合同及附件要求，谨慎行事，不得对外作出超越授权范围的任何承诺和保证，乙方也应确保甲方商业机密不外泄。</w:t>
      </w:r>
    </w:p>
    <w:p w14:paraId="015DCFF9">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3、乙方应充分尊重甲方对客户的取舍权及确认权等，遵守甲方该项目招商各项规章制度。</w:t>
      </w:r>
    </w:p>
    <w:p w14:paraId="034537FE">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第十条 违约责任及合同解除权</w:t>
      </w:r>
    </w:p>
    <w:p w14:paraId="12B93FE3">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如合同任一方未遵守本合同的约定，未及时、完全地履行本合同项下的义务和责任，违约方在收到守约方书面通知后五个工作日内未采取有效的补救措施的，守约方有权提前解除本合同，违约方也应承担违约责任。</w:t>
      </w:r>
    </w:p>
    <w:p w14:paraId="7878A5E9">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第十一条 保密条款</w:t>
      </w:r>
    </w:p>
    <w:p w14:paraId="4F805C66">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双方一致同意，除非经对方同意或应法律或任何主管机关强制要求外，双方均不得向任何第三方透露本合同履行过程中的商业机密（特别是租金、免租期等条款）以及履行本合同而获知的对方的商业信息。任何一方违反本条约定的保密义务的，违约方应赔偿守约方遭受的经济损失。</w:t>
      </w:r>
    </w:p>
    <w:p w14:paraId="4DF6F46C">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第十二条 争议的解决方式</w:t>
      </w:r>
    </w:p>
    <w:p w14:paraId="33A698C0">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1、因本合同产生或与履行本合同有关的争议，均应由双方通过友好协商解决。如双方协商未果或一方拒绝协商的，应向项目所在地的人民法 院提起诉讼。</w:t>
      </w:r>
    </w:p>
    <w:p w14:paraId="198EB00B">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第十三条 通知</w:t>
      </w:r>
    </w:p>
    <w:p w14:paraId="6F604160">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有关本合同履行的任何书面通知或往来文件，应当以当面送交、传真、特快专递、挂号信、电子邮件、手机短信的方式递交。上述通知或往来文件应当按照下述注明的地址、邮箱、手机号送达。除本合同中另有明确规定，以下述时间为送达时间：①如由专人当面送交，在送至相关方地址及人员时；② 如传真送达，在发出传真，且发送方的传输报告显示所有传真均已被接受方接收；③如以特快专递或挂号信送达，则为邮件交寄之日起第三日时；④邮件及短信则以发送成功时。</w:t>
      </w:r>
    </w:p>
    <w:p w14:paraId="25C82F99">
      <w:pPr>
        <w:tabs>
          <w:tab w:val="left" w:pos="-180"/>
        </w:tabs>
        <w:adjustRightInd w:val="0"/>
        <w:snapToGrid w:val="0"/>
        <w:spacing w:line="360" w:lineRule="auto"/>
        <w:ind w:right="-420" w:firstLine="560" w:firstLineChars="200"/>
        <w:rPr>
          <w:rFonts w:hint="eastAsia" w:ascii="方正仿宋_GBK" w:hAnsi="方正仿宋_GBK" w:eastAsia="方正仿宋_GBK" w:cs="方正仿宋_GBK"/>
          <w:bCs/>
          <w:sz w:val="28"/>
          <w:szCs w:val="28"/>
          <w:highlight w:val="none"/>
          <w:lang w:bidi="ar-SA"/>
        </w:rPr>
      </w:pPr>
      <w:r>
        <w:rPr>
          <w:rFonts w:hint="eastAsia" w:ascii="方正仿宋_GBK" w:hAnsi="方正仿宋_GBK" w:eastAsia="方正仿宋_GBK" w:cs="方正仿宋_GBK"/>
          <w:bCs/>
          <w:sz w:val="28"/>
          <w:szCs w:val="28"/>
          <w:highlight w:val="none"/>
          <w:lang w:val="en-US" w:eastAsia="zh-CN" w:bidi="ar-SA"/>
        </w:rPr>
        <w:t>2、</w:t>
      </w:r>
      <w:r>
        <w:rPr>
          <w:rFonts w:hint="eastAsia" w:ascii="方正仿宋_GBK" w:hAnsi="方正仿宋_GBK" w:eastAsia="方正仿宋_GBK" w:cs="方正仿宋_GBK"/>
          <w:bCs/>
          <w:sz w:val="28"/>
          <w:szCs w:val="28"/>
          <w:highlight w:val="none"/>
          <w:lang w:bidi="ar-SA"/>
        </w:rPr>
        <w:t xml:space="preserve">甲方联系地址及方式： </w:t>
      </w:r>
    </w:p>
    <w:p w14:paraId="68DA91E4">
      <w:pPr>
        <w:tabs>
          <w:tab w:val="left" w:pos="-180"/>
        </w:tabs>
        <w:adjustRightInd w:val="0"/>
        <w:snapToGrid w:val="0"/>
        <w:spacing w:line="360" w:lineRule="auto"/>
        <w:ind w:left="-420" w:right="-420" w:firstLine="524"/>
        <w:rPr>
          <w:rFonts w:hint="eastAsia" w:ascii="方正仿宋_GBK" w:hAnsi="方正仿宋_GBK" w:eastAsia="方正仿宋_GBK" w:cs="方正仿宋_GBK"/>
          <w:bCs/>
          <w:sz w:val="28"/>
          <w:szCs w:val="28"/>
          <w:highlight w:val="none"/>
          <w:lang w:val="en-US" w:eastAsia="zh-CN" w:bidi="ar-SA"/>
        </w:rPr>
      </w:pPr>
      <w:r>
        <w:rPr>
          <w:rFonts w:hint="eastAsia" w:ascii="方正仿宋_GBK" w:hAnsi="方正仿宋_GBK" w:eastAsia="方正仿宋_GBK" w:cs="方正仿宋_GBK"/>
          <w:bCs/>
          <w:sz w:val="28"/>
          <w:szCs w:val="28"/>
          <w:highlight w:val="none"/>
          <w:lang w:bidi="ar-SA"/>
        </w:rPr>
        <w:t xml:space="preserve"> </w:t>
      </w: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手机</w:t>
      </w: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 xml:space="preserve">地址： </w:t>
      </w:r>
      <w:r>
        <w:rPr>
          <w:rFonts w:hint="eastAsia" w:ascii="方正仿宋_GBK" w:hAnsi="方正仿宋_GBK" w:eastAsia="方正仿宋_GBK" w:cs="方正仿宋_GBK"/>
          <w:bCs/>
          <w:sz w:val="28"/>
          <w:szCs w:val="28"/>
          <w:highlight w:val="none"/>
          <w:lang w:val="en-US" w:eastAsia="zh-CN" w:bidi="ar-SA"/>
        </w:rPr>
        <w:t xml:space="preserve"> </w:t>
      </w:r>
    </w:p>
    <w:p w14:paraId="4E99BA45">
      <w:pPr>
        <w:tabs>
          <w:tab w:val="left" w:pos="-180"/>
        </w:tabs>
        <w:adjustRightInd w:val="0"/>
        <w:snapToGrid w:val="0"/>
        <w:spacing w:line="360" w:lineRule="auto"/>
        <w:ind w:left="-420" w:right="-420" w:firstLine="524"/>
        <w:rPr>
          <w:rFonts w:hint="eastAsia" w:ascii="方正仿宋_GBK" w:hAnsi="方正仿宋_GBK" w:eastAsia="方正仿宋_GBK" w:cs="方正仿宋_GBK"/>
          <w:bCs/>
          <w:sz w:val="28"/>
          <w:szCs w:val="28"/>
          <w:highlight w:val="none"/>
          <w:lang w:eastAsia="zh-CN" w:bidi="ar-SA"/>
        </w:rPr>
      </w:pP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联系人：</w:t>
      </w: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邮箱：</w:t>
      </w:r>
      <w:r>
        <w:rPr>
          <w:rFonts w:hint="eastAsia" w:ascii="方正仿宋_GBK" w:hAnsi="方正仿宋_GBK" w:eastAsia="方正仿宋_GBK" w:cs="方正仿宋_GBK"/>
          <w:bCs/>
          <w:sz w:val="28"/>
          <w:szCs w:val="28"/>
          <w:highlight w:val="none"/>
          <w:lang w:val="en-US" w:eastAsia="zh-CN" w:bidi="ar-SA"/>
        </w:rPr>
        <w:t xml:space="preserve"> </w:t>
      </w:r>
    </w:p>
    <w:p w14:paraId="44202E6E">
      <w:pPr>
        <w:tabs>
          <w:tab w:val="left" w:pos="-180"/>
        </w:tabs>
        <w:adjustRightInd w:val="0"/>
        <w:snapToGrid w:val="0"/>
        <w:spacing w:line="360" w:lineRule="auto"/>
        <w:ind w:right="-420"/>
        <w:rPr>
          <w:rFonts w:hint="eastAsia" w:ascii="方正仿宋_GBK" w:hAnsi="方正仿宋_GBK" w:eastAsia="方正仿宋_GBK" w:cs="方正仿宋_GBK"/>
          <w:bCs/>
          <w:sz w:val="28"/>
          <w:szCs w:val="28"/>
          <w:highlight w:val="none"/>
          <w:lang w:bidi="ar-SA"/>
        </w:rPr>
      </w:pP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 xml:space="preserve">乙方联系地址及方式：      </w:t>
      </w:r>
    </w:p>
    <w:p w14:paraId="00BBDD47">
      <w:pPr>
        <w:tabs>
          <w:tab w:val="left" w:pos="-180"/>
        </w:tabs>
        <w:adjustRightInd w:val="0"/>
        <w:snapToGrid w:val="0"/>
        <w:spacing w:line="360" w:lineRule="auto"/>
        <w:ind w:left="-420" w:right="-420" w:firstLine="524"/>
        <w:rPr>
          <w:rFonts w:hint="eastAsia" w:ascii="方正仿宋_GBK" w:hAnsi="方正仿宋_GBK" w:eastAsia="方正仿宋_GBK" w:cs="方正仿宋_GBK"/>
          <w:bCs/>
          <w:sz w:val="28"/>
          <w:szCs w:val="28"/>
          <w:highlight w:val="none"/>
          <w:lang w:val="en-US" w:eastAsia="zh-CN" w:bidi="ar-SA"/>
        </w:rPr>
      </w:pP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手机</w:t>
      </w:r>
      <w:r>
        <w:rPr>
          <w:rFonts w:hint="eastAsia" w:ascii="方正仿宋_GBK" w:hAnsi="方正仿宋_GBK" w:eastAsia="方正仿宋_GBK" w:cs="方正仿宋_GBK"/>
          <w:bCs/>
          <w:sz w:val="28"/>
          <w:szCs w:val="28"/>
          <w:highlight w:val="none"/>
          <w:lang w:eastAsia="zh-CN" w:bidi="ar-SA"/>
        </w:rPr>
        <w:t>：</w:t>
      </w:r>
      <w:r>
        <w:rPr>
          <w:rFonts w:hint="eastAsia" w:ascii="方正仿宋_GBK" w:hAnsi="方正仿宋_GBK" w:eastAsia="方正仿宋_GBK" w:cs="方正仿宋_GBK"/>
          <w:bCs/>
          <w:sz w:val="28"/>
          <w:szCs w:val="28"/>
          <w:highlight w:val="none"/>
          <w:lang w:bidi="ar-SA"/>
        </w:rPr>
        <w:t xml:space="preserve">    </w:t>
      </w: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地址：</w:t>
      </w:r>
      <w:r>
        <w:rPr>
          <w:rFonts w:hint="eastAsia" w:ascii="方正仿宋_GBK" w:hAnsi="方正仿宋_GBK" w:eastAsia="方正仿宋_GBK" w:cs="方正仿宋_GBK"/>
          <w:bCs/>
          <w:sz w:val="28"/>
          <w:szCs w:val="28"/>
          <w:highlight w:val="none"/>
          <w:lang w:val="en-US" w:eastAsia="zh-CN" w:bidi="ar-SA"/>
        </w:rPr>
        <w:t xml:space="preserve">       </w:t>
      </w:r>
    </w:p>
    <w:p w14:paraId="1B922138">
      <w:pPr>
        <w:tabs>
          <w:tab w:val="left" w:pos="-180"/>
        </w:tabs>
        <w:adjustRightInd w:val="0"/>
        <w:snapToGrid w:val="0"/>
        <w:spacing w:line="360" w:lineRule="auto"/>
        <w:ind w:left="-420" w:right="-420" w:firstLine="524"/>
        <w:rPr>
          <w:rFonts w:hint="eastAsia" w:ascii="方正仿宋_GBK" w:hAnsi="方正仿宋_GBK" w:eastAsia="方正仿宋_GBK" w:cs="方正仿宋_GBK"/>
          <w:bCs/>
          <w:sz w:val="28"/>
          <w:szCs w:val="28"/>
          <w:highlight w:val="none"/>
          <w:lang w:bidi="ar-SA"/>
        </w:rPr>
      </w:pP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eastAsia="zh-CN" w:bidi="ar-SA"/>
        </w:rPr>
        <w:t>受委托</w:t>
      </w:r>
      <w:r>
        <w:rPr>
          <w:rFonts w:hint="eastAsia" w:ascii="方正仿宋_GBK" w:hAnsi="方正仿宋_GBK" w:eastAsia="方正仿宋_GBK" w:cs="方正仿宋_GBK"/>
          <w:bCs/>
          <w:sz w:val="28"/>
          <w:szCs w:val="28"/>
          <w:highlight w:val="none"/>
          <w:lang w:bidi="ar-SA"/>
        </w:rPr>
        <w:t>人：</w:t>
      </w: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邮箱：</w:t>
      </w:r>
    </w:p>
    <w:p w14:paraId="12A05B53">
      <w:pPr>
        <w:snapToGrid w:val="0"/>
        <w:spacing w:line="360" w:lineRule="auto"/>
        <w:ind w:right="-420"/>
        <w:rPr>
          <w:rFonts w:hint="eastAsia" w:ascii="方正仿宋_GBK" w:hAnsi="方正仿宋_GBK" w:eastAsia="方正仿宋_GBK" w:cs="方正仿宋_GBK"/>
          <w:bCs/>
          <w:sz w:val="28"/>
          <w:szCs w:val="28"/>
          <w:highlight w:val="none"/>
          <w:lang w:bidi="ar-SA"/>
        </w:rPr>
      </w:pPr>
      <w:r>
        <w:rPr>
          <w:rFonts w:hint="eastAsia" w:ascii="方正仿宋_GBK" w:hAnsi="方正仿宋_GBK" w:eastAsia="方正仿宋_GBK" w:cs="方正仿宋_GBK"/>
          <w:bCs/>
          <w:sz w:val="28"/>
          <w:szCs w:val="28"/>
          <w:highlight w:val="none"/>
          <w:lang w:val="en-US" w:eastAsia="zh-CN" w:bidi="ar-SA"/>
        </w:rPr>
        <w:t xml:space="preserve">      </w:t>
      </w:r>
      <w:r>
        <w:rPr>
          <w:rFonts w:hint="eastAsia" w:ascii="方正仿宋_GBK" w:hAnsi="方正仿宋_GBK" w:eastAsia="方正仿宋_GBK" w:cs="方正仿宋_GBK"/>
          <w:bCs/>
          <w:sz w:val="28"/>
          <w:szCs w:val="28"/>
          <w:highlight w:val="none"/>
          <w:lang w:bidi="ar-SA"/>
        </w:rPr>
        <w:t>如合同一方变更上述联系方式，应当将该变更以书面形式及时通知另一方。</w:t>
      </w:r>
    </w:p>
    <w:p w14:paraId="7BA20F96">
      <w:pPr>
        <w:spacing w:line="288" w:lineRule="auto"/>
        <w:ind w:firstLine="301" w:firstLineChars="1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第十四条 其他</w:t>
      </w:r>
    </w:p>
    <w:p w14:paraId="477A8FF9">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lang w:val="en-US" w:eastAsia="zh-CN"/>
        </w:rPr>
        <w:t>未经另一方事先书面同意，任何一方不得将合同项下的任何权利和义务转让给第三方。</w:t>
      </w:r>
    </w:p>
    <w:p w14:paraId="3DEEFEA2">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val="en-US" w:eastAsia="zh-CN"/>
        </w:rPr>
        <w:t>本合同自双方授权代表签字盖章后始生效。</w:t>
      </w:r>
    </w:p>
    <w:p w14:paraId="317C3CDB">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default"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lang w:val="en-US" w:eastAsia="zh-CN"/>
        </w:rPr>
        <w:t>本合同一式二份，甲，乙双方各执一份，具有同等法律效力。</w:t>
      </w:r>
    </w:p>
    <w:p w14:paraId="11344D63">
      <w:pPr>
        <w:spacing w:line="288" w:lineRule="auto"/>
        <w:ind w:firstLine="600" w:firstLineChars="200"/>
        <w:rPr>
          <w:rFonts w:hint="eastAsia" w:ascii="方正仿宋_GBK" w:hAnsi="方正仿宋_GBK" w:eastAsia="方正仿宋_GBK" w:cs="方正仿宋_GBK"/>
          <w:sz w:val="30"/>
          <w:szCs w:val="30"/>
          <w:highlight w:val="none"/>
          <w:lang w:val="en-US" w:eastAsia="zh-CN"/>
        </w:rPr>
      </w:pPr>
    </w:p>
    <w:p w14:paraId="386AED99">
      <w:pPr>
        <w:spacing w:line="288" w:lineRule="auto"/>
        <w:ind w:firstLine="600" w:firstLineChars="200"/>
        <w:rPr>
          <w:rFonts w:hint="eastAsia" w:ascii="方正仿宋_GBK" w:hAnsi="方正仿宋_GBK" w:eastAsia="方正仿宋_GBK" w:cs="方正仿宋_GBK"/>
          <w:sz w:val="30"/>
          <w:szCs w:val="30"/>
          <w:highlight w:val="none"/>
          <w:lang w:val="en-US" w:eastAsia="zh-CN"/>
        </w:rPr>
      </w:pPr>
    </w:p>
    <w:p w14:paraId="4D2FEA2C">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以下无正文---------</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以下无正文---------</w:t>
      </w:r>
    </w:p>
    <w:p w14:paraId="1AE76C2D">
      <w:pPr>
        <w:snapToGrid w:val="0"/>
        <w:spacing w:line="360" w:lineRule="auto"/>
        <w:ind w:left="0" w:leftChars="0" w:right="-420" w:firstLine="0"/>
        <w:rPr>
          <w:rFonts w:hint="eastAsia" w:ascii="微软雅黑" w:eastAsia="微软雅黑" w:cs="微软雅黑"/>
          <w:bCs/>
          <w:sz w:val="24"/>
          <w:highlight w:val="none"/>
          <w:lang w:bidi="ar-SA"/>
        </w:rPr>
      </w:pPr>
    </w:p>
    <w:p w14:paraId="503120E5">
      <w:pPr>
        <w:spacing w:line="500" w:lineRule="exact"/>
        <w:jc w:val="center"/>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000000"/>
          <w:sz w:val="32"/>
          <w:szCs w:val="32"/>
          <w:highlight w:val="none"/>
        </w:rPr>
        <w:t>（本页为签署页）</w:t>
      </w:r>
    </w:p>
    <w:p w14:paraId="74FFFB04">
      <w:pPr>
        <w:spacing w:line="500" w:lineRule="exact"/>
        <w:rPr>
          <w:rFonts w:ascii="方正仿宋_GBK" w:hAnsi="方正仿宋_GBK" w:eastAsia="方正仿宋_GBK" w:cs="方正仿宋_GBK"/>
          <w:sz w:val="30"/>
          <w:szCs w:val="30"/>
          <w:highlight w:val="none"/>
        </w:rPr>
      </w:pPr>
    </w:p>
    <w:p w14:paraId="4A086306">
      <w:pPr>
        <w:spacing w:line="500" w:lineRule="exact"/>
        <w:rPr>
          <w:rFonts w:ascii="方正仿宋_GBK" w:hAnsi="方正仿宋_GBK" w:eastAsia="方正仿宋_GBK" w:cs="方正仿宋_GBK"/>
          <w:sz w:val="30"/>
          <w:szCs w:val="30"/>
          <w:highlight w:val="none"/>
        </w:rPr>
      </w:pPr>
    </w:p>
    <w:p w14:paraId="6216810B">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甲   方：              </w:t>
      </w:r>
    </w:p>
    <w:p w14:paraId="31920873">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法定代表人</w:t>
      </w:r>
      <w:r>
        <w:rPr>
          <w:rFonts w:hint="eastAsia" w:ascii="方正仿宋_GBK" w:hAnsi="方正仿宋_GBK" w:eastAsia="方正仿宋_GBK" w:cs="方正仿宋_GBK"/>
          <w:sz w:val="30"/>
          <w:szCs w:val="30"/>
          <w:highlight w:val="none"/>
        </w:rPr>
        <w:t>（授权委托人）：</w:t>
      </w:r>
    </w:p>
    <w:p w14:paraId="21AE7D51">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经 办 人：                  经办部门负责人：</w:t>
      </w:r>
    </w:p>
    <w:p w14:paraId="49B1F969">
      <w:pPr>
        <w:spacing w:line="288" w:lineRule="auto"/>
        <w:ind w:left="450" w:hanging="450" w:hangingChars="150"/>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电    话：</w:t>
      </w:r>
      <w:r>
        <w:rPr>
          <w:rFonts w:hint="eastAsia" w:ascii="方正仿宋_GBK" w:hAnsi="方正仿宋_GBK" w:eastAsia="方正仿宋_GBK" w:cs="方正仿宋_GBK"/>
          <w:sz w:val="30"/>
          <w:szCs w:val="30"/>
          <w:highlight w:val="none"/>
          <w:lang w:val="en-US" w:eastAsia="zh-CN"/>
        </w:rPr>
        <w:t xml:space="preserve">            </w:t>
      </w:r>
      <w:r>
        <w:rPr>
          <w:rFonts w:hint="eastAsia" w:ascii="方正仿宋_GBK" w:hAnsi="方正仿宋_GBK" w:eastAsia="方正仿宋_GBK" w:cs="方正仿宋_GBK"/>
          <w:color w:val="auto"/>
          <w:sz w:val="30"/>
          <w:szCs w:val="30"/>
          <w:highlight w:val="none"/>
          <w:lang w:val="en-US" w:eastAsia="zh-CN"/>
        </w:rPr>
        <w:t xml:space="preserve">      </w:t>
      </w:r>
      <w:r>
        <w:rPr>
          <w:rFonts w:hint="eastAsia" w:ascii="方正仿宋_GBK" w:hAnsi="方正仿宋_GBK" w:eastAsia="方正仿宋_GBK" w:cs="方正仿宋_GBK"/>
          <w:sz w:val="30"/>
          <w:szCs w:val="30"/>
          <w:highlight w:val="none"/>
        </w:rPr>
        <w:t>电子邮件：</w:t>
      </w:r>
    </w:p>
    <w:p w14:paraId="06531079">
      <w:pPr>
        <w:spacing w:line="20" w:lineRule="atLeast"/>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送达地址：</w:t>
      </w:r>
    </w:p>
    <w:p w14:paraId="7FABF4E1">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邮政编码：      </w:t>
      </w:r>
    </w:p>
    <w:p w14:paraId="7891A6D9">
      <w:pPr>
        <w:spacing w:line="500" w:lineRule="exact"/>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签订时间：</w:t>
      </w:r>
    </w:p>
    <w:p w14:paraId="339D6E1A">
      <w:pPr>
        <w:spacing w:line="500" w:lineRule="exact"/>
        <w:rPr>
          <w:rFonts w:ascii="方正仿宋_GBK" w:hAnsi="方正仿宋_GBK" w:eastAsia="方正仿宋_GBK" w:cs="方正仿宋_GBK"/>
          <w:sz w:val="30"/>
          <w:szCs w:val="30"/>
          <w:highlight w:val="none"/>
        </w:rPr>
      </w:pPr>
    </w:p>
    <w:p w14:paraId="27796975">
      <w:pPr>
        <w:spacing w:line="500" w:lineRule="exact"/>
        <w:rPr>
          <w:rFonts w:ascii="方正仿宋_GBK" w:hAnsi="方正仿宋_GBK" w:eastAsia="方正仿宋_GBK" w:cs="方正仿宋_GBK"/>
          <w:sz w:val="30"/>
          <w:szCs w:val="30"/>
          <w:highlight w:val="none"/>
        </w:rPr>
      </w:pPr>
    </w:p>
    <w:p w14:paraId="2A584B0B">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乙   方： 重庆山水城文化旅游发展有限公司                     </w:t>
      </w:r>
    </w:p>
    <w:p w14:paraId="3ABAD871">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法定代表人（授权委托人）：</w:t>
      </w:r>
    </w:p>
    <w:p w14:paraId="4A3006FE">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经 办 人：                  经办部门负责人：</w:t>
      </w:r>
    </w:p>
    <w:p w14:paraId="47CA534F">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电    话：0</w:t>
      </w:r>
      <w:r>
        <w:rPr>
          <w:rFonts w:ascii="方正仿宋_GBK" w:hAnsi="方正仿宋_GBK" w:eastAsia="方正仿宋_GBK" w:cs="方正仿宋_GBK"/>
          <w:sz w:val="30"/>
          <w:szCs w:val="30"/>
          <w:highlight w:val="none"/>
        </w:rPr>
        <w:t>23</w:t>
      </w:r>
      <w:r>
        <w:rPr>
          <w:rFonts w:hint="eastAsia" w:ascii="方正仿宋_GBK" w:hAnsi="方正仿宋_GBK" w:eastAsia="方正仿宋_GBK" w:cs="方正仿宋_GBK"/>
          <w:sz w:val="30"/>
          <w:szCs w:val="30"/>
          <w:highlight w:val="none"/>
        </w:rPr>
        <w:t>-</w:t>
      </w:r>
      <w:r>
        <w:rPr>
          <w:rFonts w:ascii="方正仿宋_GBK" w:hAnsi="方正仿宋_GBK" w:eastAsia="方正仿宋_GBK" w:cs="方正仿宋_GBK"/>
          <w:sz w:val="30"/>
          <w:szCs w:val="30"/>
          <w:highlight w:val="none"/>
        </w:rPr>
        <w:t>61360909</w:t>
      </w:r>
      <w:r>
        <w:rPr>
          <w:rFonts w:hint="eastAsia" w:ascii="方正仿宋_GBK" w:hAnsi="方正仿宋_GBK" w:eastAsia="方正仿宋_GBK" w:cs="方正仿宋_GBK"/>
          <w:sz w:val="30"/>
          <w:szCs w:val="30"/>
          <w:highlight w:val="none"/>
        </w:rPr>
        <w:t xml:space="preserve">      电子邮件：</w:t>
      </w:r>
    </w:p>
    <w:p w14:paraId="40E35F37">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送达地址：重庆市渝中区八一路108号38层</w:t>
      </w:r>
    </w:p>
    <w:p w14:paraId="78EF7364">
      <w:pPr>
        <w:spacing w:line="500" w:lineRule="exact"/>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邮政编码：      </w:t>
      </w:r>
    </w:p>
    <w:p w14:paraId="0CC4E526">
      <w:pPr>
        <w:spacing w:line="500" w:lineRule="exact"/>
        <w:rPr>
          <w:rFonts w:ascii="宋体" w:hAnsi="宋体" w:cs="宋体"/>
          <w:sz w:val="30"/>
          <w:szCs w:val="30"/>
          <w:highlight w:val="none"/>
        </w:rPr>
      </w:pPr>
      <w:r>
        <w:rPr>
          <w:rFonts w:hint="eastAsia" w:ascii="方正仿宋_GBK" w:hAnsi="方正仿宋_GBK" w:eastAsia="方正仿宋_GBK" w:cs="方正仿宋_GBK"/>
          <w:sz w:val="30"/>
          <w:szCs w:val="30"/>
          <w:highlight w:val="none"/>
        </w:rPr>
        <w:t>签订时间：</w:t>
      </w:r>
    </w:p>
    <w:p w14:paraId="4CB2AE10">
      <w:pPr>
        <w:spacing w:line="500" w:lineRule="exact"/>
        <w:rPr>
          <w:rFonts w:hint="default"/>
          <w:highlight w:val="none"/>
          <w:lang w:val="en-US" w:eastAsia="zh-CN"/>
        </w:rPr>
      </w:pPr>
    </w:p>
    <w:p w14:paraId="647F7F6C">
      <w:pPr>
        <w:snapToGrid w:val="0"/>
        <w:spacing w:line="360" w:lineRule="auto"/>
        <w:ind w:left="0" w:leftChars="0" w:right="-420" w:firstLine="0"/>
        <w:rPr>
          <w:rFonts w:hint="eastAsia" w:ascii="微软雅黑" w:eastAsia="微软雅黑" w:cs="微软雅黑"/>
          <w:bCs/>
          <w:sz w:val="24"/>
          <w:highlight w:val="none"/>
          <w:lang w:bidi="ar-SA"/>
        </w:rPr>
      </w:pPr>
    </w:p>
    <w:p w14:paraId="502BC690">
      <w:pPr>
        <w:spacing w:line="360" w:lineRule="auto"/>
        <w:rPr>
          <w:rFonts w:hint="eastAsia" w:ascii="微软雅黑" w:eastAsia="微软雅黑" w:cs="微软雅黑"/>
          <w:bCs/>
          <w:sz w:val="28"/>
          <w:szCs w:val="28"/>
          <w:highlight w:val="none"/>
          <w:lang w:bidi="ar-SA"/>
        </w:rPr>
      </w:pPr>
    </w:p>
    <w:p w14:paraId="3F9E9665">
      <w:pPr>
        <w:spacing w:line="500" w:lineRule="exact"/>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附件1：招商客户确认单</w:t>
      </w:r>
    </w:p>
    <w:p w14:paraId="18882ADA">
      <w:pPr>
        <w:spacing w:line="360" w:lineRule="auto"/>
        <w:rPr>
          <w:rFonts w:hint="eastAsia" w:ascii="微软雅黑" w:eastAsia="微软雅黑" w:cs="微软雅黑"/>
          <w:bCs/>
          <w:sz w:val="28"/>
          <w:szCs w:val="28"/>
          <w:highlight w:val="none"/>
          <w:lang w:bidi="ar-SA"/>
        </w:rPr>
      </w:pPr>
    </w:p>
    <w:p w14:paraId="2C7473BA">
      <w:pPr>
        <w:spacing w:line="288" w:lineRule="auto"/>
        <w:ind w:firstLine="301" w:firstLineChars="100"/>
        <w:jc w:val="center"/>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招商客户确认单</w:t>
      </w:r>
    </w:p>
    <w:p w14:paraId="298BC946">
      <w:pPr>
        <w:spacing w:line="288" w:lineRule="auto"/>
        <w:ind w:firstLine="301" w:firstLineChars="100"/>
        <w:jc w:val="left"/>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 xml:space="preserve">致：                </w:t>
      </w:r>
    </w:p>
    <w:p w14:paraId="42C7CAD1">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根据贵我双方于      年   月   日签订的《 招商委托合同书》，贵司负责代理招商的下列商户，经我司审核同意，特此确认。本确认单有效期为 90 日，自即日起计。逾期未能正式签订租赁合同的，本确认单作废。若经我司同意展期的，须另行确认。</w:t>
      </w:r>
    </w:p>
    <w:p w14:paraId="3E20DA18">
      <w:pPr>
        <w:spacing w:line="288" w:lineRule="auto"/>
        <w:ind w:firstLine="600" w:firstLineChars="200"/>
        <w:rPr>
          <w:rFonts w:hint="eastAsia" w:ascii="方正仿宋_GBK" w:hAnsi="方正仿宋_GBK" w:eastAsia="方正仿宋_GBK" w:cs="方正仿宋_GBK"/>
          <w:sz w:val="30"/>
          <w:szCs w:val="30"/>
          <w:highlight w:val="none"/>
          <w:lang w:val="en-US" w:eastAsia="zh-CN"/>
        </w:rPr>
      </w:pPr>
    </w:p>
    <w:p w14:paraId="58C90ED7">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附客户资料：（下列内容由乙方填写，并对其真实性负责）                                                                                 </w:t>
      </w:r>
    </w:p>
    <w:p w14:paraId="46429957">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项目（品牌）名称：  </w:t>
      </w:r>
    </w:p>
    <w:p w14:paraId="7DC5FE4A">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拟承租期限及面积：  </w:t>
      </w:r>
    </w:p>
    <w:p w14:paraId="60BD8DB2">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商户（公司）名称： </w:t>
      </w:r>
    </w:p>
    <w:p w14:paraId="0D2C227F">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联 系 人： </w:t>
      </w:r>
    </w:p>
    <w:p w14:paraId="0EC31F30">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地    址：                                      </w:t>
      </w:r>
    </w:p>
    <w:p w14:paraId="66811D04">
      <w:pPr>
        <w:spacing w:line="360" w:lineRule="auto"/>
        <w:rPr>
          <w:rFonts w:hint="eastAsia" w:ascii="微软雅黑" w:eastAsia="微软雅黑" w:cs="微软雅黑"/>
          <w:bCs/>
          <w:sz w:val="28"/>
          <w:szCs w:val="28"/>
          <w:highlight w:val="none"/>
          <w:lang w:bidi="ar-SA"/>
        </w:rPr>
      </w:pPr>
      <w:r>
        <w:rPr>
          <w:rFonts w:hint="eastAsia" w:ascii="微软雅黑" w:eastAsia="微软雅黑" w:cs="微软雅黑"/>
          <w:bCs/>
          <w:sz w:val="28"/>
          <w:szCs w:val="28"/>
          <w:highlight w:val="none"/>
          <w:lang w:bidi="ar-SA"/>
        </w:rPr>
        <w:t xml:space="preserve">                     </w:t>
      </w:r>
    </w:p>
    <w:p w14:paraId="4DF0C6B4">
      <w:pPr>
        <w:spacing w:line="360" w:lineRule="auto"/>
        <w:rPr>
          <w:rFonts w:hint="eastAsia" w:ascii="微软雅黑" w:eastAsia="微软雅黑" w:cs="微软雅黑"/>
          <w:bCs/>
          <w:sz w:val="28"/>
          <w:szCs w:val="28"/>
          <w:highlight w:val="none"/>
          <w:lang w:bidi="ar-SA"/>
        </w:rPr>
      </w:pPr>
      <w:r>
        <w:rPr>
          <w:rFonts w:hint="eastAsia" w:ascii="微软雅黑" w:eastAsia="微软雅黑" w:cs="微软雅黑"/>
          <w:bCs/>
          <w:sz w:val="28"/>
          <w:szCs w:val="28"/>
          <w:highlight w:val="none"/>
          <w:lang w:bidi="ar-SA"/>
        </w:rPr>
        <w:t xml:space="preserve">          </w:t>
      </w:r>
    </w:p>
    <w:p w14:paraId="085DEFEE">
      <w:pPr>
        <w:spacing w:line="288" w:lineRule="auto"/>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公司授权代表人签字：</w:t>
      </w:r>
    </w:p>
    <w:p w14:paraId="312521A9">
      <w:pPr>
        <w:spacing w:line="288" w:lineRule="auto"/>
        <w:ind w:firstLine="600" w:firstLineChars="200"/>
        <w:jc w:val="right"/>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日期：   年  月  日</w:t>
      </w:r>
    </w:p>
    <w:p w14:paraId="17C8EC19">
      <w:pPr>
        <w:pStyle w:val="2"/>
        <w:numPr>
          <w:ilvl w:val="255"/>
          <w:numId w:val="0"/>
        </w:numPr>
        <w:jc w:val="center"/>
        <w:rPr>
          <w:rFonts w:ascii="宋体" w:hAnsi="宋体"/>
          <w:highlight w:val="none"/>
        </w:rPr>
      </w:pPr>
    </w:p>
    <w:p w14:paraId="67011E3F">
      <w:pPr>
        <w:pStyle w:val="2"/>
        <w:numPr>
          <w:ilvl w:val="255"/>
          <w:numId w:val="0"/>
        </w:numPr>
        <w:jc w:val="both"/>
        <w:rPr>
          <w:rFonts w:ascii="宋体" w:hAnsi="宋体"/>
          <w:highlight w:val="none"/>
        </w:rPr>
      </w:pPr>
    </w:p>
    <w:p w14:paraId="3FA1CCB7">
      <w:pPr>
        <w:widowControl/>
        <w:jc w:val="center"/>
        <w:rPr>
          <w:rFonts w:ascii="宋体" w:hAnsi="宋体" w:eastAsia="宋体" w:cs="Times New Roman"/>
          <w:b/>
          <w:bCs/>
          <w:kern w:val="44"/>
          <w:sz w:val="44"/>
          <w:szCs w:val="44"/>
          <w:highlight w:val="none"/>
        </w:rPr>
      </w:pPr>
      <w:r>
        <w:rPr>
          <w:rFonts w:hint="eastAsia" w:ascii="宋体" w:hAnsi="宋体" w:eastAsia="宋体" w:cs="Times New Roman"/>
          <w:b/>
          <w:bCs/>
          <w:kern w:val="44"/>
          <w:sz w:val="44"/>
          <w:szCs w:val="44"/>
          <w:highlight w:val="none"/>
        </w:rPr>
        <w:t>第五章  应选文件格式</w:t>
      </w:r>
      <w:bookmarkEnd w:id="139"/>
      <w:bookmarkStart w:id="140" w:name="_Toc277082642"/>
      <w:bookmarkEnd w:id="140"/>
      <w:bookmarkStart w:id="141" w:name="_Toc32036"/>
      <w:bookmarkEnd w:id="141"/>
      <w:bookmarkStart w:id="142" w:name="_Toc399853511"/>
      <w:bookmarkEnd w:id="142"/>
      <w:bookmarkStart w:id="143" w:name="_Toc362943251"/>
      <w:bookmarkEnd w:id="143"/>
      <w:bookmarkStart w:id="144" w:name="_Toc287607866"/>
      <w:bookmarkEnd w:id="144"/>
      <w:bookmarkStart w:id="145" w:name="_Toc16336434"/>
      <w:bookmarkStart w:id="146" w:name="_Toc94085194"/>
      <w:bookmarkStart w:id="147" w:name="_Toc97735779"/>
      <w:bookmarkStart w:id="148" w:name="_Toc28820_WPSOffice_Level1"/>
      <w:bookmarkStart w:id="149" w:name="_Toc9572_WPSOffice_Level1"/>
      <w:bookmarkStart w:id="150" w:name="_Toc442084957"/>
      <w:bookmarkStart w:id="151" w:name="_Toc224103520"/>
      <w:bookmarkStart w:id="152" w:name="_Toc287607893"/>
      <w:bookmarkStart w:id="153" w:name="_Toc277082663"/>
    </w:p>
    <w:bookmarkEnd w:id="145"/>
    <w:bookmarkEnd w:id="146"/>
    <w:bookmarkEnd w:id="147"/>
    <w:p w14:paraId="260EDBF5">
      <w:pPr>
        <w:rPr>
          <w:rFonts w:ascii="宋体" w:hAnsi="宋体" w:cs="宋体"/>
          <w:kern w:val="1"/>
          <w:highlight w:val="none"/>
        </w:rPr>
      </w:pPr>
    </w:p>
    <w:p w14:paraId="12E0200C">
      <w:pPr>
        <w:jc w:val="center"/>
        <w:rPr>
          <w:rFonts w:ascii="宋体" w:hAnsi="宋体" w:cs="宋体"/>
          <w:kern w:val="1"/>
          <w:highlight w:val="none"/>
        </w:rPr>
      </w:pPr>
      <w:r>
        <w:rPr>
          <w:rFonts w:ascii="宋体" w:hAnsi="宋体" w:cs="宋体"/>
          <w:kern w:val="1"/>
          <w:highlight w:val="none"/>
        </w:rPr>
        <w:br w:type="page"/>
      </w:r>
    </w:p>
    <w:p w14:paraId="05D3ADC5">
      <w:pPr>
        <w:jc w:val="center"/>
        <w:rPr>
          <w:rFonts w:ascii="宋体" w:hAnsi="宋体" w:cs="宋体"/>
          <w:kern w:val="1"/>
          <w:highlight w:val="none"/>
        </w:rPr>
      </w:pPr>
    </w:p>
    <w:p w14:paraId="2A7A4F7B">
      <w:pPr>
        <w:pStyle w:val="2"/>
        <w:ind w:left="840" w:leftChars="400" w:firstLine="1921" w:firstLineChars="600"/>
        <w:jc w:val="both"/>
        <w:rPr>
          <w:rFonts w:ascii="宋体" w:hAnsi="宋体" w:cs="宋体"/>
          <w:kern w:val="1"/>
          <w:sz w:val="32"/>
          <w:szCs w:val="32"/>
          <w:highlight w:val="none"/>
        </w:rPr>
      </w:pPr>
      <w:r>
        <w:rPr>
          <w:rFonts w:hint="eastAsia" w:ascii="宋体" w:hAnsi="宋体" w:cs="宋体"/>
          <w:kern w:val="1"/>
          <w:sz w:val="32"/>
          <w:szCs w:val="32"/>
          <w:highlight w:val="none"/>
        </w:rPr>
        <w:t>应选</w:t>
      </w:r>
      <w:r>
        <w:rPr>
          <w:rFonts w:ascii="宋体" w:hAnsi="宋体" w:cs="宋体"/>
          <w:kern w:val="1"/>
          <w:sz w:val="32"/>
          <w:szCs w:val="32"/>
          <w:highlight w:val="none"/>
        </w:rPr>
        <w:t>函部分</w:t>
      </w:r>
    </w:p>
    <w:p w14:paraId="47889686">
      <w:pPr>
        <w:jc w:val="center"/>
        <w:rPr>
          <w:rFonts w:ascii="宋体" w:hAnsi="宋体" w:cs="宋体"/>
          <w:kern w:val="1"/>
          <w:highlight w:val="none"/>
        </w:rPr>
      </w:pPr>
    </w:p>
    <w:p w14:paraId="3977AE89">
      <w:pPr>
        <w:jc w:val="center"/>
        <w:rPr>
          <w:rFonts w:ascii="宋体" w:hAnsi="宋体" w:cs="宋体"/>
          <w:b/>
          <w:kern w:val="1"/>
          <w:sz w:val="52"/>
          <w:szCs w:val="52"/>
          <w:highlight w:val="none"/>
        </w:rPr>
      </w:pPr>
      <w:r>
        <w:rPr>
          <w:rFonts w:ascii="宋体" w:hAnsi="宋体" w:cs="宋体"/>
          <w:b/>
          <w:kern w:val="1"/>
          <w:sz w:val="28"/>
          <w:szCs w:val="28"/>
          <w:highlight w:val="none"/>
          <w:u w:val="single"/>
        </w:rPr>
        <w:t xml:space="preserve">                                </w:t>
      </w:r>
      <w:r>
        <w:rPr>
          <w:rFonts w:ascii="宋体" w:hAnsi="宋体" w:cs="宋体"/>
          <w:b/>
          <w:kern w:val="1"/>
          <w:sz w:val="28"/>
          <w:szCs w:val="28"/>
          <w:highlight w:val="none"/>
        </w:rPr>
        <w:t>（项目名称）</w:t>
      </w:r>
    </w:p>
    <w:p w14:paraId="362777B1">
      <w:pPr>
        <w:spacing w:line="360" w:lineRule="auto"/>
        <w:jc w:val="center"/>
        <w:rPr>
          <w:rFonts w:ascii="宋体" w:hAnsi="宋体" w:cs="宋体"/>
          <w:b/>
          <w:kern w:val="1"/>
          <w:sz w:val="52"/>
          <w:szCs w:val="52"/>
          <w:highlight w:val="none"/>
        </w:rPr>
      </w:pPr>
    </w:p>
    <w:p w14:paraId="691D534A">
      <w:pPr>
        <w:spacing w:line="360" w:lineRule="auto"/>
        <w:jc w:val="center"/>
        <w:rPr>
          <w:rFonts w:ascii="宋体" w:hAnsi="宋体" w:cs="宋体"/>
          <w:b/>
          <w:kern w:val="1"/>
          <w:sz w:val="52"/>
          <w:szCs w:val="52"/>
          <w:highlight w:val="none"/>
        </w:rPr>
      </w:pPr>
    </w:p>
    <w:p w14:paraId="33D7F7E6">
      <w:pPr>
        <w:spacing w:line="360" w:lineRule="auto"/>
        <w:ind w:firstLine="1687" w:firstLineChars="200"/>
        <w:rPr>
          <w:rFonts w:ascii="宋体" w:hAnsi="宋体" w:cs="宋体"/>
          <w:b/>
          <w:kern w:val="1"/>
          <w:sz w:val="84"/>
          <w:szCs w:val="84"/>
          <w:highlight w:val="none"/>
        </w:rPr>
      </w:pPr>
      <w:r>
        <w:rPr>
          <w:rFonts w:ascii="宋体" w:hAnsi="宋体" w:cs="宋体"/>
          <w:b/>
          <w:kern w:val="1"/>
          <w:sz w:val="84"/>
          <w:szCs w:val="84"/>
          <w:highlight w:val="none"/>
        </w:rPr>
        <w:t xml:space="preserve">应  </w:t>
      </w:r>
      <w:r>
        <w:rPr>
          <w:rFonts w:hint="eastAsia" w:ascii="宋体" w:hAnsi="宋体" w:cs="宋体"/>
          <w:b/>
          <w:kern w:val="1"/>
          <w:sz w:val="84"/>
          <w:szCs w:val="84"/>
          <w:highlight w:val="none"/>
        </w:rPr>
        <w:t>选</w:t>
      </w:r>
      <w:r>
        <w:rPr>
          <w:rFonts w:ascii="宋体" w:hAnsi="宋体" w:cs="宋体"/>
          <w:b/>
          <w:kern w:val="1"/>
          <w:sz w:val="84"/>
          <w:szCs w:val="84"/>
          <w:highlight w:val="none"/>
        </w:rPr>
        <w:t xml:space="preserve">  文  件</w:t>
      </w:r>
    </w:p>
    <w:p w14:paraId="68EF8C77">
      <w:pPr>
        <w:spacing w:before="156" w:after="156" w:line="500" w:lineRule="exact"/>
        <w:jc w:val="center"/>
        <w:rPr>
          <w:rFonts w:ascii="宋体" w:hAnsi="宋体" w:cs="宋体"/>
          <w:b/>
          <w:kern w:val="1"/>
          <w:sz w:val="44"/>
          <w:szCs w:val="44"/>
          <w:highlight w:val="none"/>
        </w:rPr>
      </w:pPr>
    </w:p>
    <w:p w14:paraId="70B49E7F">
      <w:pPr>
        <w:spacing w:before="156" w:after="156" w:line="500" w:lineRule="exact"/>
        <w:jc w:val="center"/>
        <w:rPr>
          <w:rFonts w:ascii="宋体" w:hAnsi="宋体" w:cs="宋体"/>
          <w:b/>
          <w:kern w:val="1"/>
          <w:sz w:val="44"/>
          <w:szCs w:val="44"/>
          <w:highlight w:val="none"/>
        </w:rPr>
      </w:pPr>
      <w:r>
        <w:rPr>
          <w:rFonts w:hint="eastAsia" w:ascii="宋体" w:hAnsi="宋体" w:cs="宋体"/>
          <w:b/>
          <w:kern w:val="1"/>
          <w:sz w:val="44"/>
          <w:szCs w:val="44"/>
          <w:highlight w:val="none"/>
        </w:rPr>
        <w:t>应选</w:t>
      </w:r>
      <w:r>
        <w:rPr>
          <w:rFonts w:ascii="宋体" w:hAnsi="宋体" w:cs="宋体"/>
          <w:b/>
          <w:kern w:val="1"/>
          <w:sz w:val="44"/>
          <w:szCs w:val="44"/>
          <w:highlight w:val="none"/>
        </w:rPr>
        <w:t>函部分</w:t>
      </w:r>
    </w:p>
    <w:p w14:paraId="1A8EBB72">
      <w:pPr>
        <w:spacing w:line="360" w:lineRule="auto"/>
        <w:rPr>
          <w:rFonts w:ascii="宋体" w:hAnsi="宋体" w:cs="宋体"/>
          <w:b/>
          <w:kern w:val="1"/>
          <w:sz w:val="32"/>
          <w:szCs w:val="32"/>
          <w:highlight w:val="none"/>
        </w:rPr>
      </w:pPr>
    </w:p>
    <w:p w14:paraId="77D89CCD">
      <w:pPr>
        <w:spacing w:line="360" w:lineRule="auto"/>
        <w:rPr>
          <w:rFonts w:ascii="宋体" w:hAnsi="宋体" w:cs="宋体"/>
          <w:b/>
          <w:kern w:val="1"/>
          <w:sz w:val="32"/>
          <w:szCs w:val="32"/>
          <w:highlight w:val="none"/>
        </w:rPr>
      </w:pPr>
    </w:p>
    <w:p w14:paraId="592BF6D0">
      <w:pPr>
        <w:spacing w:line="360" w:lineRule="auto"/>
        <w:rPr>
          <w:rFonts w:ascii="宋体" w:hAnsi="宋体" w:cs="宋体"/>
          <w:b/>
          <w:kern w:val="1"/>
          <w:sz w:val="32"/>
          <w:szCs w:val="32"/>
          <w:highlight w:val="none"/>
        </w:rPr>
      </w:pPr>
    </w:p>
    <w:p w14:paraId="097D5196">
      <w:pPr>
        <w:spacing w:line="360" w:lineRule="auto"/>
        <w:rPr>
          <w:rFonts w:ascii="宋体" w:hAnsi="宋体" w:cs="宋体"/>
          <w:b/>
          <w:kern w:val="1"/>
          <w:sz w:val="32"/>
          <w:szCs w:val="32"/>
          <w:highlight w:val="none"/>
        </w:rPr>
      </w:pPr>
    </w:p>
    <w:p w14:paraId="259F30D6">
      <w:pPr>
        <w:spacing w:line="360" w:lineRule="auto"/>
        <w:rPr>
          <w:rFonts w:ascii="宋体" w:hAnsi="宋体" w:cs="宋体"/>
          <w:b/>
          <w:kern w:val="1"/>
          <w:sz w:val="32"/>
          <w:szCs w:val="32"/>
          <w:highlight w:val="none"/>
        </w:rPr>
      </w:pPr>
    </w:p>
    <w:p w14:paraId="772C3C77">
      <w:pPr>
        <w:spacing w:line="360" w:lineRule="auto"/>
        <w:rPr>
          <w:rFonts w:ascii="宋体" w:hAnsi="宋体" w:cs="宋体"/>
          <w:b/>
          <w:kern w:val="1"/>
          <w:sz w:val="32"/>
          <w:szCs w:val="32"/>
          <w:highlight w:val="none"/>
        </w:rPr>
      </w:pPr>
    </w:p>
    <w:p w14:paraId="1682572C">
      <w:pPr>
        <w:spacing w:line="360" w:lineRule="auto"/>
        <w:rPr>
          <w:rFonts w:ascii="宋体" w:hAnsi="宋体" w:cs="宋体"/>
          <w:b/>
          <w:kern w:val="1"/>
          <w:sz w:val="32"/>
          <w:szCs w:val="32"/>
          <w:highlight w:val="none"/>
        </w:rPr>
      </w:pPr>
    </w:p>
    <w:p w14:paraId="437913AD">
      <w:pPr>
        <w:spacing w:line="360" w:lineRule="auto"/>
        <w:ind w:firstLine="1265"/>
        <w:rPr>
          <w:rFonts w:ascii="宋体" w:hAnsi="宋体" w:cs="宋体"/>
          <w:b/>
          <w:kern w:val="1"/>
          <w:sz w:val="28"/>
          <w:highlight w:val="none"/>
          <w:u w:val="single"/>
        </w:rPr>
      </w:pPr>
      <w:r>
        <w:rPr>
          <w:rFonts w:ascii="宋体" w:hAnsi="宋体" w:cs="宋体"/>
          <w:b/>
          <w:kern w:val="1"/>
          <w:sz w:val="28"/>
          <w:highlight w:val="none"/>
        </w:rPr>
        <w:t>应   征   人：</w:t>
      </w:r>
      <w:r>
        <w:rPr>
          <w:rFonts w:ascii="宋体" w:hAnsi="宋体" w:cs="宋体"/>
          <w:b/>
          <w:kern w:val="1"/>
          <w:sz w:val="28"/>
          <w:highlight w:val="none"/>
          <w:u w:val="single"/>
        </w:rPr>
        <w:t xml:space="preserve">                     （盖单位章）</w:t>
      </w:r>
    </w:p>
    <w:p w14:paraId="68A643A4">
      <w:pPr>
        <w:spacing w:line="360" w:lineRule="auto"/>
        <w:ind w:firstLine="1265"/>
        <w:rPr>
          <w:rFonts w:ascii="宋体" w:hAnsi="宋体" w:cs="宋体"/>
          <w:b/>
          <w:kern w:val="1"/>
          <w:sz w:val="28"/>
          <w:highlight w:val="none"/>
          <w:u w:val="single"/>
        </w:rPr>
      </w:pPr>
      <w:r>
        <w:rPr>
          <w:rFonts w:ascii="宋体" w:hAnsi="宋体" w:cs="宋体"/>
          <w:b/>
          <w:kern w:val="1"/>
          <w:sz w:val="28"/>
          <w:highlight w:val="none"/>
        </w:rPr>
        <w:t>法定代表人或委托代理人：</w:t>
      </w:r>
      <w:r>
        <w:rPr>
          <w:rFonts w:ascii="宋体" w:hAnsi="宋体" w:cs="宋体"/>
          <w:b/>
          <w:kern w:val="1"/>
          <w:sz w:val="28"/>
          <w:highlight w:val="none"/>
          <w:u w:val="single"/>
        </w:rPr>
        <w:t xml:space="preserve">            （签字或盖章）</w:t>
      </w:r>
    </w:p>
    <w:p w14:paraId="7697885C">
      <w:pPr>
        <w:spacing w:line="360" w:lineRule="auto"/>
        <w:ind w:firstLine="1265"/>
        <w:rPr>
          <w:rFonts w:ascii="宋体" w:hAnsi="宋体" w:cs="宋体"/>
          <w:b/>
          <w:kern w:val="1"/>
          <w:sz w:val="44"/>
          <w:highlight w:val="none"/>
        </w:rPr>
      </w:pPr>
      <w:r>
        <w:rPr>
          <w:rFonts w:ascii="宋体" w:hAnsi="宋体" w:cs="宋体"/>
          <w:b/>
          <w:kern w:val="1"/>
          <w:sz w:val="28"/>
          <w:highlight w:val="none"/>
        </w:rPr>
        <w:t>日       期：</w:t>
      </w:r>
      <w:r>
        <w:rPr>
          <w:rFonts w:ascii="宋体" w:hAnsi="宋体" w:cs="宋体"/>
          <w:b/>
          <w:kern w:val="1"/>
          <w:sz w:val="28"/>
          <w:highlight w:val="none"/>
          <w:u w:val="single"/>
        </w:rPr>
        <w:t xml:space="preserve">            </w:t>
      </w:r>
      <w:r>
        <w:rPr>
          <w:rFonts w:ascii="宋体" w:hAnsi="宋体" w:cs="宋体"/>
          <w:b/>
          <w:kern w:val="1"/>
          <w:sz w:val="28"/>
          <w:highlight w:val="none"/>
        </w:rPr>
        <w:t>年</w:t>
      </w:r>
      <w:r>
        <w:rPr>
          <w:rFonts w:ascii="宋体" w:hAnsi="宋体" w:cs="宋体"/>
          <w:b/>
          <w:kern w:val="1"/>
          <w:sz w:val="28"/>
          <w:highlight w:val="none"/>
          <w:u w:val="single"/>
        </w:rPr>
        <w:t xml:space="preserve">          </w:t>
      </w:r>
      <w:r>
        <w:rPr>
          <w:rFonts w:ascii="宋体" w:hAnsi="宋体" w:cs="宋体"/>
          <w:b/>
          <w:kern w:val="1"/>
          <w:sz w:val="28"/>
          <w:highlight w:val="none"/>
        </w:rPr>
        <w:t>月</w:t>
      </w:r>
      <w:r>
        <w:rPr>
          <w:rFonts w:ascii="宋体" w:hAnsi="宋体" w:cs="宋体"/>
          <w:b/>
          <w:kern w:val="1"/>
          <w:sz w:val="28"/>
          <w:highlight w:val="none"/>
          <w:u w:val="single"/>
        </w:rPr>
        <w:t xml:space="preserve">          </w:t>
      </w:r>
      <w:r>
        <w:rPr>
          <w:rFonts w:ascii="宋体" w:hAnsi="宋体" w:cs="宋体"/>
          <w:b/>
          <w:kern w:val="1"/>
          <w:sz w:val="28"/>
          <w:highlight w:val="none"/>
        </w:rPr>
        <w:t>日</w:t>
      </w:r>
    </w:p>
    <w:p w14:paraId="7F027F06">
      <w:pPr>
        <w:rPr>
          <w:rFonts w:ascii="宋体" w:hAnsi="宋体" w:cs="宋体"/>
          <w:b/>
          <w:kern w:val="1"/>
          <w:sz w:val="44"/>
          <w:highlight w:val="none"/>
        </w:rPr>
      </w:pPr>
    </w:p>
    <w:p w14:paraId="18ADDBB9">
      <w:pPr>
        <w:jc w:val="center"/>
        <w:rPr>
          <w:rFonts w:ascii="宋体" w:hAnsi="宋体" w:cs="宋体"/>
          <w:b/>
          <w:kern w:val="1"/>
          <w:sz w:val="36"/>
          <w:highlight w:val="none"/>
        </w:rPr>
      </w:pPr>
      <w:r>
        <w:rPr>
          <w:rFonts w:ascii="宋体" w:hAnsi="宋体" w:cs="宋体"/>
          <w:b/>
          <w:kern w:val="1"/>
          <w:sz w:val="36"/>
          <w:highlight w:val="none"/>
        </w:rPr>
        <w:t>目</w:t>
      </w:r>
      <w:r>
        <w:rPr>
          <w:rFonts w:ascii="宋体" w:hAnsi="宋体" w:cs="宋体"/>
          <w:b/>
          <w:kern w:val="1"/>
          <w:sz w:val="36"/>
          <w:highlight w:val="none"/>
        </w:rPr>
        <w:tab/>
      </w:r>
      <w:r>
        <w:rPr>
          <w:rFonts w:ascii="宋体" w:hAnsi="宋体" w:cs="宋体"/>
          <w:b/>
          <w:kern w:val="1"/>
          <w:sz w:val="36"/>
          <w:highlight w:val="none"/>
        </w:rPr>
        <w:t>录</w:t>
      </w:r>
    </w:p>
    <w:p w14:paraId="34018065">
      <w:pPr>
        <w:rPr>
          <w:rFonts w:ascii="宋体" w:hAnsi="宋体" w:cs="宋体"/>
          <w:kern w:val="1"/>
          <w:sz w:val="24"/>
          <w:highlight w:val="none"/>
        </w:rPr>
      </w:pPr>
    </w:p>
    <w:p w14:paraId="27DD239B">
      <w:pPr>
        <w:spacing w:line="440" w:lineRule="exact"/>
        <w:rPr>
          <w:rFonts w:ascii="宋体" w:hAnsi="宋体" w:cs="宋体"/>
          <w:kern w:val="1"/>
          <w:highlight w:val="none"/>
        </w:rPr>
      </w:pPr>
      <w:r>
        <w:rPr>
          <w:rFonts w:ascii="宋体" w:hAnsi="宋体" w:cs="宋体"/>
          <w:kern w:val="1"/>
          <w:highlight w:val="none"/>
        </w:rPr>
        <w:t>（一）</w:t>
      </w:r>
      <w:r>
        <w:rPr>
          <w:rFonts w:hint="eastAsia" w:ascii="宋体" w:hAnsi="宋体" w:cs="宋体"/>
          <w:kern w:val="1"/>
          <w:highlight w:val="none"/>
        </w:rPr>
        <w:t>应选</w:t>
      </w:r>
      <w:r>
        <w:rPr>
          <w:rFonts w:ascii="宋体" w:hAnsi="宋体" w:cs="宋体"/>
          <w:kern w:val="1"/>
          <w:highlight w:val="none"/>
        </w:rPr>
        <w:t>函</w:t>
      </w:r>
      <w:r>
        <w:rPr>
          <w:rFonts w:hint="eastAsia" w:ascii="宋体" w:hAnsi="宋体" w:cs="宋体"/>
          <w:kern w:val="1"/>
          <w:highlight w:val="none"/>
        </w:rPr>
        <w:t>及附录</w:t>
      </w:r>
    </w:p>
    <w:p w14:paraId="3F03D359">
      <w:pPr>
        <w:spacing w:line="440" w:lineRule="exact"/>
        <w:rPr>
          <w:rFonts w:ascii="宋体" w:hAnsi="宋体" w:cs="宋体"/>
          <w:kern w:val="1"/>
          <w:highlight w:val="none"/>
        </w:rPr>
      </w:pPr>
      <w:r>
        <w:rPr>
          <w:rFonts w:ascii="宋体" w:hAnsi="宋体" w:cs="宋体"/>
          <w:kern w:val="1"/>
          <w:highlight w:val="none"/>
        </w:rPr>
        <w:t>（</w:t>
      </w:r>
      <w:r>
        <w:rPr>
          <w:rFonts w:hint="eastAsia" w:ascii="宋体" w:hAnsi="宋体" w:cs="宋体"/>
          <w:kern w:val="1"/>
          <w:highlight w:val="none"/>
        </w:rPr>
        <w:t>二</w:t>
      </w:r>
      <w:r>
        <w:rPr>
          <w:rFonts w:ascii="宋体" w:hAnsi="宋体" w:cs="宋体"/>
          <w:kern w:val="1"/>
          <w:highlight w:val="none"/>
        </w:rPr>
        <w:t>）法定代表人身份证明及授权委托书</w:t>
      </w:r>
    </w:p>
    <w:p w14:paraId="017F0901">
      <w:pPr>
        <w:spacing w:line="440" w:lineRule="exact"/>
        <w:rPr>
          <w:rFonts w:ascii="宋体" w:hAnsi="宋体" w:cs="宋体"/>
          <w:kern w:val="1"/>
          <w:highlight w:val="none"/>
        </w:rPr>
      </w:pPr>
    </w:p>
    <w:p w14:paraId="47C23BD5">
      <w:pPr>
        <w:rPr>
          <w:rFonts w:ascii="宋体" w:hAnsi="宋体" w:cs="宋体"/>
          <w:kern w:val="1"/>
          <w:highlight w:val="none"/>
        </w:rPr>
      </w:pPr>
    </w:p>
    <w:p w14:paraId="503587C9">
      <w:pPr>
        <w:rPr>
          <w:rFonts w:ascii="宋体" w:hAnsi="宋体" w:cs="宋体"/>
          <w:kern w:val="1"/>
          <w:highlight w:val="none"/>
        </w:rPr>
      </w:pPr>
    </w:p>
    <w:p w14:paraId="16823918">
      <w:pPr>
        <w:rPr>
          <w:rFonts w:ascii="宋体" w:hAnsi="宋体" w:cs="宋体"/>
          <w:kern w:val="1"/>
          <w:highlight w:val="none"/>
        </w:rPr>
      </w:pPr>
    </w:p>
    <w:p w14:paraId="6E67D2C0">
      <w:pPr>
        <w:rPr>
          <w:rFonts w:ascii="宋体" w:hAnsi="宋体" w:cs="宋体"/>
          <w:kern w:val="1"/>
          <w:highlight w:val="none"/>
        </w:rPr>
      </w:pPr>
    </w:p>
    <w:p w14:paraId="3AAC9252">
      <w:pPr>
        <w:rPr>
          <w:rFonts w:ascii="宋体" w:hAnsi="宋体" w:cs="宋体"/>
          <w:kern w:val="1"/>
          <w:highlight w:val="none"/>
        </w:rPr>
      </w:pPr>
    </w:p>
    <w:p w14:paraId="09B80EC3">
      <w:pPr>
        <w:rPr>
          <w:rFonts w:ascii="宋体" w:hAnsi="宋体" w:cs="宋体"/>
          <w:kern w:val="1"/>
          <w:highlight w:val="none"/>
        </w:rPr>
      </w:pPr>
    </w:p>
    <w:p w14:paraId="3B534601">
      <w:pPr>
        <w:rPr>
          <w:rFonts w:ascii="宋体" w:hAnsi="宋体" w:cs="宋体"/>
          <w:kern w:val="1"/>
          <w:highlight w:val="none"/>
        </w:rPr>
      </w:pPr>
    </w:p>
    <w:p w14:paraId="7D1E0EB0">
      <w:pPr>
        <w:spacing w:line="360" w:lineRule="auto"/>
        <w:jc w:val="center"/>
        <w:outlineLvl w:val="0"/>
        <w:rPr>
          <w:rFonts w:ascii="宋体" w:hAnsi="宋体" w:cs="宋体"/>
          <w:highlight w:val="none"/>
        </w:rPr>
      </w:pPr>
      <w:r>
        <w:rPr>
          <w:rFonts w:ascii="宋体" w:hAnsi="宋体" w:cs="宋体"/>
          <w:kern w:val="1"/>
          <w:highlight w:val="none"/>
        </w:rPr>
        <w:br w:type="page"/>
      </w:r>
      <w:bookmarkStart w:id="154" w:name="_Toc21458"/>
      <w:bookmarkEnd w:id="154"/>
      <w:bookmarkStart w:id="155" w:name="_Toc328410212"/>
      <w:bookmarkEnd w:id="155"/>
      <w:bookmarkStart w:id="156" w:name="_Toc6476"/>
      <w:bookmarkEnd w:id="156"/>
      <w:bookmarkStart w:id="157" w:name="_Toc224103496"/>
      <w:bookmarkEnd w:id="157"/>
      <w:bookmarkStart w:id="158" w:name="_Toc5489"/>
      <w:bookmarkEnd w:id="158"/>
      <w:bookmarkStart w:id="159" w:name="_Toc418588908"/>
      <w:bookmarkEnd w:id="159"/>
      <w:bookmarkStart w:id="160" w:name="_Toc420593990"/>
      <w:bookmarkEnd w:id="160"/>
      <w:bookmarkStart w:id="161" w:name="_Toc327800152"/>
      <w:bookmarkEnd w:id="161"/>
      <w:bookmarkStart w:id="162" w:name="_Toc27431"/>
      <w:bookmarkEnd w:id="162"/>
      <w:bookmarkStart w:id="163" w:name="_Toc328409764"/>
      <w:bookmarkEnd w:id="163"/>
    </w:p>
    <w:p w14:paraId="0A4ED693">
      <w:pPr>
        <w:spacing w:line="360" w:lineRule="auto"/>
        <w:jc w:val="center"/>
        <w:outlineLvl w:val="0"/>
        <w:rPr>
          <w:rFonts w:ascii="宋体" w:hAnsi="宋体" w:cs="宋体"/>
          <w:kern w:val="1"/>
          <w:sz w:val="28"/>
          <w:highlight w:val="none"/>
        </w:rPr>
      </w:pPr>
      <w:r>
        <w:rPr>
          <w:rFonts w:hint="eastAsia" w:ascii="宋体" w:hAnsi="宋体" w:cs="宋体"/>
          <w:b/>
          <w:sz w:val="24"/>
          <w:szCs w:val="28"/>
          <w:highlight w:val="none"/>
        </w:rPr>
        <w:t>（一）应选函</w:t>
      </w:r>
    </w:p>
    <w:p w14:paraId="4CFDF77A">
      <w:pPr>
        <w:tabs>
          <w:tab w:val="left" w:pos="2640"/>
        </w:tabs>
        <w:spacing w:line="360" w:lineRule="auto"/>
        <w:ind w:left="120" w:right="-20"/>
        <w:jc w:val="left"/>
        <w:rPr>
          <w:rFonts w:ascii="宋体" w:hAnsi="宋体" w:cs="宋体"/>
          <w:highlight w:val="none"/>
        </w:rPr>
      </w:pPr>
      <w:r>
        <w:rPr>
          <w:rFonts w:ascii="宋体" w:hAnsi="宋体" w:cs="宋体"/>
          <w:highlight w:val="none"/>
          <w:u w:val="single"/>
        </w:rPr>
        <w:tab/>
      </w:r>
      <w:r>
        <w:rPr>
          <w:rFonts w:ascii="宋体" w:hAnsi="宋体" w:cs="宋体"/>
          <w:highlight w:val="none"/>
        </w:rPr>
        <w:t>（</w:t>
      </w:r>
      <w:r>
        <w:rPr>
          <w:rFonts w:hint="eastAsia" w:ascii="宋体" w:hAnsi="宋体" w:cs="宋体"/>
          <w:highlight w:val="none"/>
        </w:rPr>
        <w:t>比选</w:t>
      </w:r>
      <w:r>
        <w:rPr>
          <w:rFonts w:ascii="宋体" w:hAnsi="宋体" w:cs="宋体"/>
          <w:highlight w:val="none"/>
        </w:rPr>
        <w:t>人名称）：</w:t>
      </w:r>
    </w:p>
    <w:p w14:paraId="23BA0E43">
      <w:pPr>
        <w:pStyle w:val="11"/>
        <w:widowControl/>
        <w:numPr>
          <w:ilvl w:val="0"/>
          <w:numId w:val="4"/>
        </w:numPr>
        <w:spacing w:beforeAutospacing="1" w:afterAutospacing="1"/>
        <w:ind w:left="718" w:leftChars="342"/>
        <w:rPr>
          <w:rFonts w:ascii="宋体" w:hAnsi="宋体" w:cs="宋体"/>
          <w:sz w:val="21"/>
          <w:highlight w:val="none"/>
        </w:rPr>
      </w:pPr>
      <w:r>
        <w:rPr>
          <w:rFonts w:ascii="宋体" w:hAnsi="宋体" w:cs="宋体"/>
          <w:sz w:val="21"/>
          <w:highlight w:val="none"/>
        </w:rPr>
        <w:t>我方已全面理解并接受</w:t>
      </w:r>
      <w:r>
        <w:rPr>
          <w:rFonts w:hint="eastAsia" w:ascii="宋体" w:hAnsi="宋体" w:cs="宋体"/>
          <w:sz w:val="21"/>
          <w:highlight w:val="none"/>
          <w:u w:val="single"/>
        </w:rPr>
        <w:t xml:space="preserve">                </w:t>
      </w:r>
      <w:r>
        <w:rPr>
          <w:rFonts w:hint="eastAsia" w:ascii="宋体" w:hAnsi="宋体" w:cs="宋体"/>
          <w:sz w:val="21"/>
          <w:highlight w:val="none"/>
        </w:rPr>
        <w:t>比选</w:t>
      </w:r>
      <w:r>
        <w:rPr>
          <w:rFonts w:ascii="宋体" w:hAnsi="宋体" w:cs="宋体"/>
          <w:sz w:val="21"/>
          <w:highlight w:val="none"/>
        </w:rPr>
        <w:t>文件中关于招商佣金合作模式及最高报价限制的全部条款。现郑重承诺：若我方</w:t>
      </w:r>
      <w:r>
        <w:rPr>
          <w:rFonts w:hint="eastAsia" w:ascii="宋体" w:hAnsi="宋体" w:cs="宋体"/>
          <w:sz w:val="21"/>
          <w:highlight w:val="none"/>
        </w:rPr>
        <w:t>中选</w:t>
      </w:r>
      <w:r>
        <w:rPr>
          <w:rFonts w:ascii="宋体" w:hAnsi="宋体" w:cs="宋体"/>
          <w:sz w:val="21"/>
          <w:highlight w:val="none"/>
        </w:rPr>
        <w:t>，在为贵方引入商家并成功签约后，收取的单笔招商佣金将严格遵守以下上限规定，绝不突破：</w:t>
      </w:r>
    </w:p>
    <w:p w14:paraId="1ADF3094">
      <w:pPr>
        <w:pStyle w:val="11"/>
        <w:widowControl/>
        <w:spacing w:beforeAutospacing="1" w:afterAutospacing="1"/>
        <w:ind w:left="720"/>
        <w:rPr>
          <w:rFonts w:ascii="宋体" w:hAnsi="宋体" w:cs="宋体"/>
          <w:sz w:val="21"/>
          <w:highlight w:val="none"/>
        </w:rPr>
      </w:pPr>
      <w:r>
        <w:rPr>
          <w:rFonts w:hint="eastAsia" w:ascii="宋体" w:hAnsi="宋体" w:cs="宋体"/>
          <w:sz w:val="21"/>
          <w:highlight w:val="none"/>
        </w:rPr>
        <w:t>月招商服务费：K1不高于10000元/月；</w:t>
      </w:r>
    </w:p>
    <w:p w14:paraId="730884A1">
      <w:pPr>
        <w:pStyle w:val="11"/>
        <w:widowControl/>
        <w:spacing w:beforeAutospacing="1" w:afterAutospacing="1"/>
        <w:ind w:left="720"/>
        <w:rPr>
          <w:rFonts w:ascii="宋体" w:hAnsi="宋体" w:cs="宋体"/>
          <w:sz w:val="21"/>
          <w:highlight w:val="none"/>
        </w:rPr>
      </w:pPr>
      <w:r>
        <w:rPr>
          <w:rFonts w:ascii="宋体" w:hAnsi="宋体" w:cs="宋体"/>
          <w:sz w:val="21"/>
          <w:highlight w:val="none"/>
        </w:rPr>
        <w:t>对于租赁模式商家：佣金系数 K</w:t>
      </w:r>
      <w:r>
        <w:rPr>
          <w:rFonts w:hint="eastAsia" w:ascii="宋体" w:hAnsi="宋体" w:cs="宋体"/>
          <w:sz w:val="21"/>
          <w:highlight w:val="none"/>
        </w:rPr>
        <w:t>2</w:t>
      </w:r>
      <w:r>
        <w:rPr>
          <w:rFonts w:ascii="宋体" w:hAnsi="宋体" w:cs="宋体"/>
          <w:sz w:val="21"/>
          <w:highlight w:val="none"/>
        </w:rPr>
        <w:t xml:space="preserve"> 不超过 1.5。</w:t>
      </w:r>
    </w:p>
    <w:p w14:paraId="042117A1">
      <w:pPr>
        <w:pStyle w:val="11"/>
        <w:widowControl/>
        <w:spacing w:beforeAutospacing="1" w:afterAutospacing="1"/>
        <w:ind w:left="720"/>
        <w:rPr>
          <w:rFonts w:ascii="宋体" w:hAnsi="宋体" w:cs="宋体"/>
          <w:sz w:val="21"/>
          <w:highlight w:val="none"/>
        </w:rPr>
      </w:pPr>
      <w:r>
        <w:rPr>
          <w:rFonts w:ascii="宋体" w:hAnsi="宋体" w:cs="宋体"/>
          <w:sz w:val="21"/>
          <w:highlight w:val="none"/>
        </w:rPr>
        <w:t>对于非租金模式商家：佣金系数 K</w:t>
      </w:r>
      <w:r>
        <w:rPr>
          <w:rFonts w:hint="eastAsia" w:ascii="宋体" w:hAnsi="宋体" w:cs="宋体"/>
          <w:sz w:val="21"/>
          <w:highlight w:val="none"/>
        </w:rPr>
        <w:t>3</w:t>
      </w:r>
      <w:r>
        <w:rPr>
          <w:rFonts w:ascii="宋体" w:hAnsi="宋体" w:cs="宋体"/>
          <w:sz w:val="21"/>
          <w:highlight w:val="none"/>
        </w:rPr>
        <w:t xml:space="preserve"> 不超过2。</w:t>
      </w:r>
    </w:p>
    <w:p w14:paraId="29C62108">
      <w:pPr>
        <w:pStyle w:val="11"/>
        <w:widowControl/>
        <w:spacing w:beforeAutospacing="1" w:afterAutospacing="1"/>
        <w:ind w:left="720"/>
        <w:rPr>
          <w:rFonts w:hint="eastAsia" w:ascii="宋体" w:hAnsi="宋体" w:cs="宋体" w:eastAsiaTheme="minorEastAsia"/>
          <w:sz w:val="21"/>
          <w:highlight w:val="none"/>
          <w:lang w:eastAsia="zh-CN"/>
        </w:rPr>
      </w:pPr>
      <w:r>
        <w:rPr>
          <w:rFonts w:hint="eastAsia" w:ascii="宋体" w:hAnsi="宋体" w:cs="宋体"/>
          <w:sz w:val="21"/>
          <w:highlight w:val="none"/>
        </w:rPr>
        <w:t xml:space="preserve"> 应选</w:t>
      </w:r>
      <w:r>
        <w:rPr>
          <w:rFonts w:ascii="宋体" w:hAnsi="宋体" w:cs="宋体"/>
          <w:sz w:val="21"/>
          <w:highlight w:val="none"/>
        </w:rPr>
        <w:t>报价（评审依据）</w:t>
      </w:r>
    </w:p>
    <w:p w14:paraId="3C5F0DC3">
      <w:pPr>
        <w:pStyle w:val="11"/>
        <w:widowControl/>
        <w:spacing w:beforeAutospacing="1" w:afterAutospacing="1"/>
        <w:ind w:left="720"/>
        <w:rPr>
          <w:rFonts w:ascii="宋体" w:hAnsi="宋体" w:cs="宋体"/>
          <w:sz w:val="21"/>
          <w:highlight w:val="none"/>
        </w:rPr>
      </w:pPr>
      <w:r>
        <w:rPr>
          <w:rFonts w:ascii="宋体" w:hAnsi="宋体" w:cs="宋体"/>
          <w:sz w:val="21"/>
          <w:highlight w:val="none"/>
        </w:rPr>
        <w:t>根据</w:t>
      </w:r>
      <w:r>
        <w:rPr>
          <w:rFonts w:hint="eastAsia" w:ascii="宋体" w:hAnsi="宋体" w:cs="宋体"/>
          <w:sz w:val="21"/>
          <w:highlight w:val="none"/>
        </w:rPr>
        <w:t>比选</w:t>
      </w:r>
      <w:r>
        <w:rPr>
          <w:rFonts w:ascii="宋体" w:hAnsi="宋体" w:cs="宋体"/>
          <w:sz w:val="21"/>
          <w:highlight w:val="none"/>
        </w:rPr>
        <w:t>文件设定的基准商业场景及我方招商策略，我方报价如下，该报价将作为评审委员会计算评审基准价及评分的唯一依据：</w:t>
      </w: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62"/>
        <w:gridCol w:w="5054"/>
      </w:tblGrid>
      <w:tr w14:paraId="124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1E7D4905">
            <w:pPr>
              <w:widowControl/>
              <w:jc w:val="center"/>
              <w:rPr>
                <w:rFonts w:ascii="宋体" w:hAnsi="宋体" w:cs="宋体"/>
                <w:highlight w:val="none"/>
              </w:rPr>
            </w:pPr>
            <w:r>
              <w:rPr>
                <w:rFonts w:ascii="宋体" w:hAnsi="宋体" w:cs="宋体"/>
                <w:highlight w:val="none"/>
              </w:rPr>
              <w:t>报价项</w:t>
            </w:r>
          </w:p>
        </w:tc>
        <w:tc>
          <w:tcPr>
            <w:tcW w:w="0" w:type="auto"/>
            <w:shd w:val="clear" w:color="auto" w:fill="auto"/>
            <w:vAlign w:val="center"/>
          </w:tcPr>
          <w:p w14:paraId="1EE8B40E">
            <w:pPr>
              <w:widowControl/>
              <w:jc w:val="center"/>
              <w:rPr>
                <w:rFonts w:ascii="宋体" w:hAnsi="宋体" w:cs="宋体"/>
                <w:highlight w:val="none"/>
              </w:rPr>
            </w:pPr>
            <w:r>
              <w:rPr>
                <w:rFonts w:ascii="宋体" w:hAnsi="宋体" w:cs="宋体"/>
                <w:highlight w:val="none"/>
              </w:rPr>
              <w:t>报价内容（人民币）</w:t>
            </w:r>
          </w:p>
        </w:tc>
      </w:tr>
      <w:tr w14:paraId="475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5971E50C">
            <w:pPr>
              <w:widowControl/>
              <w:jc w:val="left"/>
              <w:rPr>
                <w:rFonts w:ascii="宋体" w:hAnsi="宋体" w:cs="宋体"/>
                <w:highlight w:val="none"/>
              </w:rPr>
            </w:pPr>
            <w:r>
              <w:rPr>
                <w:rFonts w:hint="eastAsia" w:ascii="宋体" w:hAnsi="宋体" w:cs="宋体"/>
                <w:highlight w:val="none"/>
              </w:rPr>
              <w:t>固定招商服务费(K1)</w:t>
            </w:r>
          </w:p>
        </w:tc>
        <w:tc>
          <w:tcPr>
            <w:tcW w:w="0" w:type="auto"/>
            <w:shd w:val="clear" w:color="auto" w:fill="auto"/>
            <w:vAlign w:val="center"/>
          </w:tcPr>
          <w:p w14:paraId="1025FA69">
            <w:pPr>
              <w:widowControl/>
              <w:jc w:val="left"/>
              <w:rPr>
                <w:rFonts w:ascii="宋体" w:hAnsi="宋体" w:cs="宋体"/>
                <w:highlight w:val="none"/>
              </w:rPr>
            </w:pPr>
            <w:r>
              <w:rPr>
                <w:rFonts w:ascii="宋体" w:hAnsi="宋体" w:cs="宋体"/>
                <w:highlight w:val="none"/>
              </w:rPr>
              <w:t>____</w:t>
            </w:r>
            <w:r>
              <w:rPr>
                <w:rFonts w:ascii="宋体" w:hAnsi="宋体" w:cs="宋体"/>
                <w:highlight w:val="none"/>
                <w:u w:val="single"/>
              </w:rPr>
              <w:t xml:space="preserve">       </w:t>
            </w:r>
            <w:r>
              <w:rPr>
                <w:rFonts w:ascii="宋体" w:hAnsi="宋体" w:cs="宋体"/>
                <w:highlight w:val="none"/>
              </w:rPr>
              <w:t>（≤1</w:t>
            </w:r>
            <w:r>
              <w:rPr>
                <w:rFonts w:hint="eastAsia" w:ascii="宋体" w:hAnsi="宋体" w:cs="宋体"/>
                <w:highlight w:val="none"/>
              </w:rPr>
              <w:t>0000</w:t>
            </w:r>
            <w:r>
              <w:rPr>
                <w:rFonts w:ascii="宋体" w:hAnsi="宋体" w:cs="宋体"/>
                <w:highlight w:val="none"/>
              </w:rPr>
              <w:t>）</w:t>
            </w:r>
          </w:p>
        </w:tc>
      </w:tr>
      <w:tr w14:paraId="66B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164C795D">
            <w:pPr>
              <w:widowControl/>
              <w:jc w:val="left"/>
              <w:rPr>
                <w:rFonts w:ascii="宋体" w:hAnsi="宋体" w:cs="宋体"/>
                <w:highlight w:val="none"/>
              </w:rPr>
            </w:pPr>
            <w:r>
              <w:rPr>
                <w:rFonts w:ascii="宋体" w:hAnsi="宋体" w:cs="宋体"/>
                <w:highlight w:val="none"/>
              </w:rPr>
              <w:t>租赁模式基准场景佣金系数（K</w:t>
            </w:r>
            <w:r>
              <w:rPr>
                <w:rFonts w:hint="eastAsia" w:ascii="宋体" w:hAnsi="宋体" w:cs="宋体"/>
                <w:highlight w:val="none"/>
              </w:rPr>
              <w:t>2</w:t>
            </w:r>
            <w:r>
              <w:rPr>
                <w:rFonts w:ascii="宋体" w:hAnsi="宋体" w:cs="宋体"/>
                <w:highlight w:val="none"/>
              </w:rPr>
              <w:t>）</w:t>
            </w:r>
          </w:p>
        </w:tc>
        <w:tc>
          <w:tcPr>
            <w:tcW w:w="0" w:type="auto"/>
            <w:shd w:val="clear" w:color="auto" w:fill="auto"/>
            <w:vAlign w:val="center"/>
          </w:tcPr>
          <w:p w14:paraId="58F98B8A">
            <w:pPr>
              <w:widowControl/>
              <w:jc w:val="left"/>
              <w:rPr>
                <w:rFonts w:hint="eastAsia" w:ascii="宋体" w:hAnsi="宋体" w:cs="宋体" w:eastAsiaTheme="minorEastAsia"/>
                <w:highlight w:val="none"/>
                <w:lang w:eastAsia="zh-CN"/>
              </w:rPr>
            </w:pPr>
            <w:r>
              <w:rPr>
                <w:rFonts w:ascii="宋体" w:hAnsi="宋体" w:cs="宋体"/>
                <w:highlight w:val="none"/>
              </w:rPr>
              <w:t>____</w:t>
            </w:r>
            <w:r>
              <w:rPr>
                <w:rFonts w:ascii="宋体" w:hAnsi="宋体" w:cs="宋体"/>
                <w:highlight w:val="none"/>
                <w:u w:val="single"/>
              </w:rPr>
              <w:t xml:space="preserve">     </w:t>
            </w:r>
            <w:r>
              <w:rPr>
                <w:rFonts w:hint="eastAsia" w:ascii="宋体" w:hAnsi="宋体" w:cs="宋体"/>
                <w:highlight w:val="none"/>
                <w:u w:val="single"/>
              </w:rPr>
              <w:t xml:space="preserve"> </w:t>
            </w:r>
            <w:r>
              <w:rPr>
                <w:rFonts w:ascii="宋体" w:hAnsi="宋体" w:cs="宋体"/>
                <w:highlight w:val="none"/>
                <w:u w:val="single"/>
              </w:rPr>
              <w:t xml:space="preserve"> </w:t>
            </w:r>
            <w:r>
              <w:rPr>
                <w:rFonts w:ascii="宋体" w:hAnsi="宋体" w:cs="宋体"/>
                <w:highlight w:val="none"/>
              </w:rPr>
              <w:t>（≤1.5）</w:t>
            </w:r>
          </w:p>
          <w:p w14:paraId="176D35C3">
            <w:pPr>
              <w:widowControl/>
              <w:jc w:val="left"/>
              <w:rPr>
                <w:rFonts w:ascii="宋体" w:hAnsi="宋体" w:cs="宋体"/>
                <w:highlight w:val="none"/>
              </w:rPr>
            </w:pPr>
            <w:r>
              <w:rPr>
                <w:rFonts w:ascii="宋体" w:hAnsi="宋体" w:cs="宋体"/>
                <w:highlight w:val="none"/>
              </w:rPr>
              <w:t>（对应基准场景佣金：10,000元 × K</w:t>
            </w:r>
            <w:r>
              <w:rPr>
                <w:rFonts w:hint="eastAsia" w:ascii="宋体" w:hAnsi="宋体" w:cs="宋体"/>
                <w:highlight w:val="none"/>
              </w:rPr>
              <w:t>2</w:t>
            </w:r>
            <w:r>
              <w:rPr>
                <w:rFonts w:ascii="宋体" w:hAnsi="宋体" w:cs="宋体"/>
                <w:highlight w:val="none"/>
              </w:rPr>
              <w:t xml:space="preserve"> = ¥_____ 元）</w:t>
            </w:r>
          </w:p>
        </w:tc>
      </w:tr>
      <w:tr w14:paraId="5BC3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2C9EBCF0">
            <w:pPr>
              <w:widowControl/>
              <w:jc w:val="left"/>
              <w:rPr>
                <w:rFonts w:ascii="宋体" w:hAnsi="宋体" w:cs="宋体"/>
                <w:highlight w:val="none"/>
              </w:rPr>
            </w:pPr>
            <w:r>
              <w:rPr>
                <w:rFonts w:ascii="宋体" w:hAnsi="宋体" w:cs="宋体"/>
                <w:highlight w:val="none"/>
              </w:rPr>
              <w:t>非租金模式基准场景佣金系数（K</w:t>
            </w:r>
            <w:r>
              <w:rPr>
                <w:rFonts w:hint="eastAsia" w:ascii="宋体" w:hAnsi="宋体" w:cs="宋体"/>
                <w:highlight w:val="none"/>
              </w:rPr>
              <w:t>3</w:t>
            </w:r>
            <w:r>
              <w:rPr>
                <w:rFonts w:ascii="宋体" w:hAnsi="宋体" w:cs="宋体"/>
                <w:highlight w:val="none"/>
              </w:rPr>
              <w:t>）</w:t>
            </w:r>
          </w:p>
        </w:tc>
        <w:tc>
          <w:tcPr>
            <w:tcW w:w="0" w:type="auto"/>
            <w:shd w:val="clear" w:color="auto" w:fill="auto"/>
            <w:vAlign w:val="center"/>
          </w:tcPr>
          <w:p w14:paraId="352B8B9D">
            <w:pPr>
              <w:widowControl/>
              <w:jc w:val="left"/>
              <w:rPr>
                <w:rFonts w:hint="eastAsia" w:ascii="宋体" w:hAnsi="宋体" w:cs="宋体" w:eastAsiaTheme="minorEastAsia"/>
                <w:highlight w:val="none"/>
                <w:lang w:eastAsia="zh-CN"/>
              </w:rPr>
            </w:pPr>
            <w:r>
              <w:rPr>
                <w:rFonts w:ascii="宋体" w:hAnsi="宋体" w:cs="宋体"/>
                <w:highlight w:val="none"/>
              </w:rPr>
              <w:t>____</w:t>
            </w:r>
            <w:r>
              <w:rPr>
                <w:rFonts w:ascii="宋体" w:hAnsi="宋体" w:cs="宋体"/>
                <w:highlight w:val="none"/>
                <w:u w:val="single"/>
              </w:rPr>
              <w:t xml:space="preserve">     </w:t>
            </w:r>
            <w:r>
              <w:rPr>
                <w:rFonts w:hint="eastAsia" w:ascii="宋体" w:hAnsi="宋体" w:cs="宋体"/>
                <w:highlight w:val="none"/>
                <w:u w:val="single"/>
              </w:rPr>
              <w:t xml:space="preserve"> </w:t>
            </w:r>
            <w:r>
              <w:rPr>
                <w:rFonts w:ascii="宋体" w:hAnsi="宋体" w:cs="宋体"/>
                <w:highlight w:val="none"/>
                <w:u w:val="single"/>
              </w:rPr>
              <w:t xml:space="preserve"> </w:t>
            </w:r>
            <w:r>
              <w:rPr>
                <w:rFonts w:ascii="宋体" w:hAnsi="宋体" w:cs="宋体"/>
                <w:highlight w:val="none"/>
              </w:rPr>
              <w:t>（≤</w:t>
            </w:r>
            <w:r>
              <w:rPr>
                <w:rFonts w:hint="eastAsia" w:ascii="宋体" w:hAnsi="宋体" w:cs="宋体"/>
                <w:highlight w:val="none"/>
                <w:lang w:val="en-US" w:eastAsia="zh-CN"/>
              </w:rPr>
              <w:t>2</w:t>
            </w:r>
            <w:r>
              <w:rPr>
                <w:rFonts w:ascii="宋体" w:hAnsi="宋体" w:cs="宋体"/>
                <w:highlight w:val="none"/>
              </w:rPr>
              <w:t>）</w:t>
            </w:r>
          </w:p>
          <w:p w14:paraId="4C1ADC93">
            <w:pPr>
              <w:widowControl/>
              <w:jc w:val="left"/>
              <w:rPr>
                <w:rFonts w:ascii="宋体" w:hAnsi="宋体" w:cs="宋体"/>
                <w:highlight w:val="none"/>
              </w:rPr>
            </w:pPr>
            <w:r>
              <w:rPr>
                <w:rFonts w:ascii="宋体" w:hAnsi="宋体" w:cs="宋体"/>
                <w:highlight w:val="none"/>
              </w:rPr>
              <w:t>（对应基准场景佣金：10,000元 × K</w:t>
            </w:r>
            <w:r>
              <w:rPr>
                <w:rFonts w:hint="eastAsia" w:ascii="宋体" w:hAnsi="宋体" w:cs="宋体"/>
                <w:highlight w:val="none"/>
              </w:rPr>
              <w:t>2</w:t>
            </w:r>
            <w:r>
              <w:rPr>
                <w:rFonts w:ascii="宋体" w:hAnsi="宋体" w:cs="宋体"/>
                <w:highlight w:val="none"/>
              </w:rPr>
              <w:t xml:space="preserve"> = ¥_____ 元）</w:t>
            </w:r>
          </w:p>
        </w:tc>
      </w:tr>
      <w:tr w14:paraId="7FC3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78764053">
            <w:pPr>
              <w:widowControl/>
              <w:jc w:val="left"/>
              <w:rPr>
                <w:rFonts w:ascii="宋体" w:hAnsi="宋体" w:cs="宋体"/>
                <w:highlight w:val="none"/>
              </w:rPr>
            </w:pPr>
            <w:r>
              <w:rPr>
                <w:rFonts w:ascii="宋体" w:hAnsi="宋体" w:cs="宋体"/>
                <w:highlight w:val="none"/>
              </w:rPr>
              <w:t>基准场景佣金总和（</w:t>
            </w:r>
            <w:r>
              <w:rPr>
                <w:rFonts w:hint="eastAsia" w:ascii="宋体" w:hAnsi="宋体" w:cs="宋体"/>
                <w:highlight w:val="none"/>
              </w:rPr>
              <w:t xml:space="preserve">K1+ </w:t>
            </w:r>
            <w:r>
              <w:rPr>
                <w:rFonts w:ascii="宋体" w:hAnsi="宋体" w:cs="宋体"/>
                <w:highlight w:val="none"/>
              </w:rPr>
              <w:t>B1 + B2）</w:t>
            </w:r>
          </w:p>
        </w:tc>
        <w:tc>
          <w:tcPr>
            <w:tcW w:w="0" w:type="auto"/>
            <w:shd w:val="clear" w:color="auto" w:fill="auto"/>
            <w:vAlign w:val="center"/>
          </w:tcPr>
          <w:p w14:paraId="2514264C">
            <w:pPr>
              <w:widowControl/>
              <w:jc w:val="left"/>
              <w:rPr>
                <w:rFonts w:ascii="宋体" w:hAnsi="宋体" w:cs="宋体"/>
                <w:highlight w:val="none"/>
              </w:rPr>
            </w:pPr>
            <w:r>
              <w:rPr>
                <w:rFonts w:ascii="宋体" w:hAnsi="宋体" w:cs="宋体"/>
                <w:highlight w:val="none"/>
              </w:rPr>
              <w:t>¥ _____ 元</w:t>
            </w:r>
          </w:p>
        </w:tc>
      </w:tr>
    </w:tbl>
    <w:p w14:paraId="5B1C3E0C">
      <w:pPr>
        <w:pStyle w:val="11"/>
        <w:widowControl/>
        <w:spacing w:beforeAutospacing="1" w:afterAutospacing="1"/>
        <w:ind w:left="720" w:right="720"/>
        <w:rPr>
          <w:rFonts w:ascii="宋体" w:hAnsi="宋体" w:cs="宋体"/>
          <w:sz w:val="21"/>
          <w:highlight w:val="none"/>
        </w:rPr>
      </w:pPr>
      <w:r>
        <w:rPr>
          <w:rFonts w:ascii="宋体" w:hAnsi="宋体" w:cs="宋体"/>
          <w:sz w:val="21"/>
          <w:highlight w:val="none"/>
        </w:rPr>
        <w:t>·</w:t>
      </w:r>
      <w:r>
        <w:rPr>
          <w:rFonts w:hint="eastAsia" w:ascii="宋体" w:hAnsi="宋体" w:cs="宋体"/>
          <w:sz w:val="21"/>
          <w:highlight w:val="none"/>
        </w:rPr>
        <w:t xml:space="preserve">  注：上述报价仅为响应评审所用。实际合作中，我方承诺固定招商服务费及每笔招商佣金均按与贵方约定的实际签约商家条件（租金或面积）及我方所报系数 K1 、K2 或 K3 计算，且总额不超过比选文件规定的上限。</w:t>
      </w:r>
    </w:p>
    <w:p w14:paraId="7CF442B5">
      <w:pPr>
        <w:spacing w:before="15" w:line="360" w:lineRule="auto"/>
        <w:ind w:right="-20" w:firstLine="420" w:firstLineChars="200"/>
        <w:jc w:val="left"/>
        <w:rPr>
          <w:rFonts w:ascii="宋体" w:hAnsi="宋体" w:cs="宋体"/>
          <w:highlight w:val="none"/>
        </w:rPr>
      </w:pPr>
      <w:r>
        <w:rPr>
          <w:rFonts w:ascii="宋体" w:hAnsi="宋体" w:cs="宋体"/>
          <w:highlight w:val="none"/>
        </w:rPr>
        <w:t>2．我方承诺在</w:t>
      </w:r>
      <w:r>
        <w:rPr>
          <w:rFonts w:hint="eastAsia" w:ascii="宋体" w:hAnsi="宋体" w:cs="宋体"/>
          <w:highlight w:val="none"/>
        </w:rPr>
        <w:t>应选</w:t>
      </w:r>
      <w:r>
        <w:rPr>
          <w:rFonts w:ascii="宋体" w:hAnsi="宋体" w:cs="宋体"/>
          <w:highlight w:val="none"/>
        </w:rPr>
        <w:t>有效期内不修改、撤销</w:t>
      </w:r>
      <w:r>
        <w:rPr>
          <w:rFonts w:hint="eastAsia" w:ascii="宋体" w:hAnsi="宋体" w:cs="宋体"/>
          <w:highlight w:val="none"/>
        </w:rPr>
        <w:t>应选</w:t>
      </w:r>
      <w:r>
        <w:rPr>
          <w:rFonts w:ascii="宋体" w:hAnsi="宋体" w:cs="宋体"/>
          <w:highlight w:val="none"/>
        </w:rPr>
        <w:t>文件。</w:t>
      </w:r>
    </w:p>
    <w:p w14:paraId="4E599594">
      <w:pPr>
        <w:spacing w:before="15" w:line="360" w:lineRule="auto"/>
        <w:ind w:right="-20" w:firstLine="420" w:firstLineChars="200"/>
        <w:jc w:val="left"/>
        <w:rPr>
          <w:rFonts w:ascii="宋体" w:hAnsi="宋体" w:cs="宋体"/>
          <w:highlight w:val="none"/>
        </w:rPr>
      </w:pPr>
      <w:r>
        <w:rPr>
          <w:rFonts w:hint="eastAsia" w:ascii="宋体" w:hAnsi="宋体" w:cs="宋体"/>
          <w:highlight w:val="none"/>
        </w:rPr>
        <w:t xml:space="preserve">3. </w:t>
      </w:r>
      <w:r>
        <w:rPr>
          <w:rFonts w:ascii="宋体" w:hAnsi="宋体" w:cs="宋体"/>
          <w:highlight w:val="none"/>
        </w:rPr>
        <w:t>如我方</w:t>
      </w:r>
      <w:r>
        <w:rPr>
          <w:rFonts w:hint="eastAsia" w:ascii="宋体" w:hAnsi="宋体" w:cs="宋体"/>
          <w:highlight w:val="none"/>
        </w:rPr>
        <w:t>中选</w:t>
      </w:r>
      <w:r>
        <w:rPr>
          <w:rFonts w:ascii="宋体" w:hAnsi="宋体" w:cs="宋体"/>
          <w:highlight w:val="none"/>
        </w:rPr>
        <w:t>：我方承诺在收到通知书后，在通知书规定的期限内与你方签订合同。</w:t>
      </w:r>
    </w:p>
    <w:p w14:paraId="51E1F5CF">
      <w:pPr>
        <w:spacing w:before="15" w:line="360" w:lineRule="auto"/>
        <w:ind w:right="-20" w:firstLine="420" w:firstLineChars="200"/>
        <w:jc w:val="left"/>
        <w:rPr>
          <w:rFonts w:ascii="宋体" w:hAnsi="宋体" w:cs="宋体"/>
          <w:highlight w:val="none"/>
        </w:rPr>
      </w:pPr>
      <w:r>
        <w:rPr>
          <w:rFonts w:ascii="宋体" w:hAnsi="宋体" w:cs="宋体"/>
          <w:highlight w:val="none"/>
        </w:rPr>
        <w:t>4．我方承诺</w:t>
      </w:r>
      <w:r>
        <w:rPr>
          <w:rFonts w:hint="eastAsia" w:ascii="宋体" w:hAnsi="宋体" w:cs="宋体"/>
          <w:highlight w:val="none"/>
        </w:rPr>
        <w:t>，应选内容、合同期限及时长要求、合规性要求、权利义务符合比选文集的相关要求。</w:t>
      </w:r>
    </w:p>
    <w:p w14:paraId="1C82B66F">
      <w:pPr>
        <w:spacing w:before="15" w:line="360" w:lineRule="auto"/>
        <w:ind w:right="-20" w:firstLine="420" w:firstLineChars="200"/>
        <w:jc w:val="left"/>
        <w:rPr>
          <w:rFonts w:ascii="宋体" w:hAnsi="宋体" w:cs="宋体"/>
          <w:highlight w:val="none"/>
        </w:rPr>
      </w:pPr>
      <w:r>
        <w:rPr>
          <w:rFonts w:hint="eastAsia" w:ascii="宋体" w:hAnsi="宋体" w:cs="宋体"/>
          <w:highlight w:val="none"/>
        </w:rPr>
        <w:t>5. 我方将根据现场勘察情况，自行编写项目整体招商方案。</w:t>
      </w:r>
    </w:p>
    <w:p w14:paraId="2F3A261A">
      <w:pPr>
        <w:spacing w:before="15" w:line="360" w:lineRule="auto"/>
        <w:ind w:right="-20" w:firstLine="420" w:firstLineChars="200"/>
        <w:jc w:val="left"/>
        <w:rPr>
          <w:rFonts w:ascii="宋体" w:hAnsi="宋体" w:cs="宋体"/>
          <w:highlight w:val="none"/>
        </w:rPr>
      </w:pPr>
      <w:r>
        <w:rPr>
          <w:rFonts w:hint="eastAsia" w:ascii="宋体" w:hAnsi="宋体" w:cs="宋体"/>
          <w:highlight w:val="none"/>
        </w:rPr>
        <w:t>6</w:t>
      </w:r>
      <w:r>
        <w:rPr>
          <w:rFonts w:ascii="宋体" w:hAnsi="宋体" w:cs="宋体"/>
          <w:highlight w:val="none"/>
        </w:rPr>
        <w:t>．我方在此声明，所递交的</w:t>
      </w:r>
      <w:r>
        <w:rPr>
          <w:rFonts w:hint="eastAsia" w:ascii="宋体" w:hAnsi="宋体" w:cs="宋体"/>
          <w:highlight w:val="none"/>
        </w:rPr>
        <w:t>应选</w:t>
      </w:r>
      <w:r>
        <w:rPr>
          <w:rFonts w:ascii="宋体" w:hAnsi="宋体" w:cs="宋体"/>
          <w:highlight w:val="none"/>
        </w:rPr>
        <w:t>文件及有关资料内容完整、真实和准确</w:t>
      </w:r>
      <w:r>
        <w:rPr>
          <w:rFonts w:hint="eastAsia" w:ascii="宋体" w:hAnsi="宋体" w:cs="宋体"/>
          <w:highlight w:val="none"/>
        </w:rPr>
        <w:t>。</w:t>
      </w:r>
    </w:p>
    <w:p w14:paraId="04AE39BE">
      <w:pPr>
        <w:tabs>
          <w:tab w:val="left" w:pos="2655"/>
          <w:tab w:val="left" w:pos="3520"/>
          <w:tab w:val="left" w:pos="4920"/>
          <w:tab w:val="left" w:pos="5715"/>
          <w:tab w:val="left" w:pos="6525"/>
          <w:tab w:val="left" w:pos="7980"/>
        </w:tabs>
        <w:spacing w:line="360" w:lineRule="auto"/>
        <w:ind w:right="94" w:firstLine="420" w:firstLineChars="200"/>
        <w:rPr>
          <w:rFonts w:ascii="宋体" w:hAnsi="宋体" w:cs="宋体"/>
          <w:highlight w:val="none"/>
        </w:rPr>
      </w:pPr>
      <w:r>
        <w:rPr>
          <w:rFonts w:hint="eastAsia" w:ascii="宋体" w:hAnsi="宋体" w:cs="宋体"/>
          <w:highlight w:val="none"/>
        </w:rPr>
        <w:t>7.本次应选有效期为30日历天。</w:t>
      </w:r>
    </w:p>
    <w:p w14:paraId="59295FC3">
      <w:pPr>
        <w:tabs>
          <w:tab w:val="left" w:pos="4940"/>
        </w:tabs>
        <w:spacing w:line="360" w:lineRule="auto"/>
        <w:ind w:right="-20" w:firstLine="420" w:firstLineChars="200"/>
        <w:jc w:val="left"/>
        <w:rPr>
          <w:rFonts w:ascii="宋体" w:hAnsi="宋体" w:cs="宋体"/>
          <w:highlight w:val="none"/>
        </w:rPr>
      </w:pPr>
      <w:r>
        <w:rPr>
          <w:rFonts w:hint="eastAsia" w:ascii="宋体" w:hAnsi="宋体" w:cs="宋体"/>
          <w:highlight w:val="none"/>
        </w:rPr>
        <w:t>8</w:t>
      </w:r>
      <w:r>
        <w:rPr>
          <w:rFonts w:ascii="宋体" w:hAnsi="宋体" w:cs="宋体"/>
          <w:highlight w:val="none"/>
        </w:rPr>
        <w:t>.</w:t>
      </w:r>
      <w:r>
        <w:rPr>
          <w:rFonts w:hint="eastAsia" w:ascii="宋体" w:hAnsi="宋体"/>
          <w:szCs w:val="21"/>
          <w:highlight w:val="none"/>
        </w:rPr>
        <w:t xml:space="preserve"> 我方的应选文件符合第四章合同条款及格式规定，应选文件中没有贵单位不能接受的条件。</w:t>
      </w:r>
    </w:p>
    <w:p w14:paraId="3CE9297E">
      <w:pPr>
        <w:tabs>
          <w:tab w:val="left" w:pos="4940"/>
        </w:tabs>
        <w:spacing w:line="360" w:lineRule="auto"/>
        <w:ind w:right="-20" w:firstLine="420" w:firstLineChars="200"/>
        <w:jc w:val="left"/>
        <w:rPr>
          <w:rFonts w:ascii="宋体" w:hAnsi="宋体" w:cs="宋体"/>
          <w:highlight w:val="none"/>
        </w:rPr>
      </w:pPr>
      <w:r>
        <w:rPr>
          <w:rFonts w:hint="eastAsia" w:ascii="宋体" w:hAnsi="宋体" w:cs="宋体"/>
          <w:highlight w:val="none"/>
        </w:rPr>
        <w:t>9 ．</w:t>
      </w:r>
      <w:r>
        <w:rPr>
          <w:rFonts w:ascii="宋体" w:hAnsi="宋体" w:cs="宋体"/>
          <w:w w:val="200"/>
          <w:highlight w:val="none"/>
          <w:u w:val="single"/>
        </w:rPr>
        <w:t xml:space="preserve"> </w:t>
      </w:r>
      <w:r>
        <w:rPr>
          <w:rFonts w:ascii="宋体" w:hAnsi="宋体" w:cs="宋体"/>
          <w:highlight w:val="none"/>
          <w:u w:val="single"/>
        </w:rPr>
        <w:tab/>
      </w:r>
      <w:r>
        <w:rPr>
          <w:rFonts w:ascii="宋体" w:hAnsi="宋体" w:cs="宋体"/>
          <w:highlight w:val="none"/>
        </w:rPr>
        <w:t>（其他补充说明）。</w:t>
      </w:r>
    </w:p>
    <w:p w14:paraId="408B0BD4">
      <w:pPr>
        <w:pStyle w:val="12"/>
        <w:rPr>
          <w:rFonts w:ascii="宋体" w:hAnsi="宋体" w:cs="宋体"/>
          <w:highlight w:val="none"/>
          <w:lang w:eastAsia="zh-CN"/>
        </w:rPr>
      </w:pPr>
    </w:p>
    <w:p w14:paraId="56393424">
      <w:pPr>
        <w:pStyle w:val="12"/>
        <w:jc w:val="both"/>
        <w:rPr>
          <w:highlight w:val="none"/>
          <w:lang w:eastAsia="zh-CN"/>
        </w:rPr>
      </w:pPr>
    </w:p>
    <w:p w14:paraId="41813A51">
      <w:pPr>
        <w:tabs>
          <w:tab w:val="left" w:pos="7140"/>
          <w:tab w:val="left" w:pos="7560"/>
          <w:tab w:val="left" w:pos="8300"/>
        </w:tabs>
        <w:spacing w:line="360" w:lineRule="auto"/>
        <w:ind w:right="210"/>
        <w:rPr>
          <w:rFonts w:ascii="宋体" w:hAnsi="宋体" w:cs="宋体"/>
          <w:highlight w:val="none"/>
        </w:rPr>
      </w:pPr>
    </w:p>
    <w:p w14:paraId="04341B10">
      <w:pPr>
        <w:tabs>
          <w:tab w:val="left" w:pos="7140"/>
          <w:tab w:val="left" w:pos="7560"/>
          <w:tab w:val="left" w:pos="8300"/>
        </w:tabs>
        <w:spacing w:line="360" w:lineRule="auto"/>
        <w:ind w:right="210" w:firstLine="2625"/>
        <w:rPr>
          <w:rFonts w:ascii="宋体" w:hAnsi="宋体" w:cs="宋体"/>
          <w:highlight w:val="none"/>
        </w:rPr>
      </w:pPr>
      <w:r>
        <w:rPr>
          <w:rFonts w:hint="eastAsia" w:ascii="宋体" w:hAnsi="宋体" w:cs="宋体"/>
          <w:highlight w:val="none"/>
        </w:rPr>
        <w:t xml:space="preserve">应 </w:t>
      </w:r>
      <w:r>
        <w:rPr>
          <w:rFonts w:ascii="宋体" w:hAnsi="宋体" w:cs="宋体"/>
          <w:highlight w:val="none"/>
        </w:rPr>
        <w:t xml:space="preserve"> </w:t>
      </w:r>
      <w:r>
        <w:rPr>
          <w:rFonts w:hint="eastAsia" w:ascii="宋体" w:hAnsi="宋体" w:cs="宋体"/>
          <w:highlight w:val="none"/>
        </w:rPr>
        <w:t>选</w:t>
      </w:r>
      <w:r>
        <w:rPr>
          <w:rFonts w:ascii="宋体" w:hAnsi="宋体" w:cs="宋体"/>
          <w:highlight w:val="none"/>
        </w:rPr>
        <w:t xml:space="preserve">  人：</w:t>
      </w:r>
      <w:r>
        <w:rPr>
          <w:rFonts w:ascii="宋体" w:hAnsi="宋体" w:cs="宋体"/>
          <w:highlight w:val="none"/>
          <w:u w:val="single"/>
        </w:rPr>
        <w:t xml:space="preserve">             　　　　     </w:t>
      </w:r>
      <w:r>
        <w:rPr>
          <w:rFonts w:ascii="宋体" w:hAnsi="宋体" w:cs="宋体"/>
          <w:highlight w:val="none"/>
        </w:rPr>
        <w:t>（盖单位章）</w:t>
      </w:r>
    </w:p>
    <w:p w14:paraId="49B20762">
      <w:pPr>
        <w:tabs>
          <w:tab w:val="left" w:pos="7140"/>
          <w:tab w:val="left" w:pos="7560"/>
          <w:tab w:val="left" w:pos="8300"/>
        </w:tabs>
        <w:spacing w:line="360" w:lineRule="auto"/>
        <w:ind w:left="210" w:right="210" w:firstLine="2235" w:firstLineChars="1242"/>
        <w:rPr>
          <w:rFonts w:ascii="宋体" w:hAnsi="宋体" w:cs="宋体"/>
          <w:sz w:val="18"/>
          <w:szCs w:val="21"/>
          <w:highlight w:val="none"/>
        </w:rPr>
      </w:pPr>
    </w:p>
    <w:p w14:paraId="1143B955">
      <w:pPr>
        <w:tabs>
          <w:tab w:val="left" w:pos="7140"/>
          <w:tab w:val="left" w:pos="7560"/>
          <w:tab w:val="left" w:pos="8300"/>
        </w:tabs>
        <w:spacing w:line="360" w:lineRule="auto"/>
        <w:ind w:left="210" w:firstLine="1770"/>
        <w:rPr>
          <w:rFonts w:ascii="宋体" w:hAnsi="宋体" w:cs="宋体"/>
          <w:highlight w:val="none"/>
        </w:rPr>
      </w:pPr>
      <w:r>
        <w:rPr>
          <w:rFonts w:ascii="宋体" w:hAnsi="宋体" w:cs="宋体"/>
          <w:highlight w:val="none"/>
        </w:rPr>
        <w:t xml:space="preserve">      法定代表人</w:t>
      </w:r>
      <w:r>
        <w:rPr>
          <w:rFonts w:hint="eastAsia" w:ascii="宋体" w:hAnsi="宋体" w:cs="宋体"/>
          <w:highlight w:val="none"/>
        </w:rPr>
        <w:t>或</w:t>
      </w:r>
      <w:r>
        <w:rPr>
          <w:rFonts w:ascii="宋体" w:hAnsi="宋体" w:cs="宋体"/>
          <w:highlight w:val="none"/>
        </w:rPr>
        <w:t>其委托代理人：</w:t>
      </w:r>
      <w:r>
        <w:rPr>
          <w:rFonts w:ascii="宋体" w:hAnsi="宋体" w:cs="宋体"/>
          <w:highlight w:val="none"/>
          <w:u w:val="single"/>
        </w:rPr>
        <w:t xml:space="preserve">              （</w:t>
      </w:r>
      <w:r>
        <w:rPr>
          <w:rFonts w:ascii="宋体" w:hAnsi="宋体" w:cs="宋体"/>
          <w:highlight w:val="none"/>
        </w:rPr>
        <w:t>签字</w:t>
      </w:r>
      <w:r>
        <w:rPr>
          <w:rFonts w:hint="eastAsia" w:ascii="宋体" w:hAnsi="宋体" w:cs="宋体"/>
          <w:highlight w:val="none"/>
        </w:rPr>
        <w:t>或</w:t>
      </w:r>
      <w:r>
        <w:rPr>
          <w:rFonts w:ascii="宋体" w:hAnsi="宋体" w:cs="宋体"/>
          <w:highlight w:val="none"/>
        </w:rPr>
        <w:t>盖章）</w:t>
      </w:r>
    </w:p>
    <w:p w14:paraId="748D0ADA">
      <w:pPr>
        <w:tabs>
          <w:tab w:val="left" w:pos="7140"/>
          <w:tab w:val="left" w:pos="7560"/>
          <w:tab w:val="left" w:pos="8300"/>
        </w:tabs>
        <w:spacing w:line="360" w:lineRule="auto"/>
        <w:ind w:left="210" w:right="210" w:firstLine="1770"/>
        <w:jc w:val="right"/>
        <w:rPr>
          <w:rFonts w:ascii="宋体" w:hAnsi="宋体" w:cs="宋体"/>
          <w:highlight w:val="none"/>
        </w:rPr>
      </w:pPr>
    </w:p>
    <w:p w14:paraId="1F8C4A26">
      <w:pPr>
        <w:tabs>
          <w:tab w:val="left" w:pos="7035"/>
          <w:tab w:val="left" w:pos="7560"/>
          <w:tab w:val="left" w:pos="8300"/>
        </w:tabs>
        <w:spacing w:line="360" w:lineRule="auto"/>
        <w:ind w:right="210"/>
        <w:rPr>
          <w:rFonts w:ascii="宋体" w:hAnsi="宋体" w:cs="宋体"/>
          <w:highlight w:val="none"/>
          <w:u w:val="single"/>
        </w:rPr>
      </w:pPr>
      <w:r>
        <w:rPr>
          <w:rFonts w:ascii="宋体" w:hAnsi="宋体" w:cs="宋体"/>
          <w:highlight w:val="none"/>
        </w:rPr>
        <w:t xml:space="preserve">                         地址：</w:t>
      </w:r>
      <w:r>
        <w:rPr>
          <w:rFonts w:ascii="宋体" w:hAnsi="宋体" w:cs="宋体"/>
          <w:w w:val="200"/>
          <w:highlight w:val="none"/>
          <w:u w:val="single"/>
        </w:rPr>
        <w:t xml:space="preserve">                      </w:t>
      </w:r>
      <w:r>
        <w:rPr>
          <w:rFonts w:ascii="宋体" w:hAnsi="宋体" w:cs="宋体"/>
          <w:highlight w:val="none"/>
        </w:rPr>
        <w:tab/>
      </w:r>
    </w:p>
    <w:p w14:paraId="7A9AC685">
      <w:pPr>
        <w:tabs>
          <w:tab w:val="left" w:pos="7035"/>
          <w:tab w:val="left" w:pos="7560"/>
          <w:tab w:val="left" w:pos="8300"/>
        </w:tabs>
        <w:spacing w:line="360" w:lineRule="auto"/>
        <w:ind w:right="210" w:firstLine="1984"/>
        <w:rPr>
          <w:rFonts w:ascii="宋体" w:hAnsi="宋体" w:cs="宋体"/>
          <w:highlight w:val="none"/>
        </w:rPr>
      </w:pPr>
      <w:r>
        <w:rPr>
          <w:rFonts w:ascii="宋体" w:hAnsi="宋体" w:cs="宋体"/>
          <w:highlight w:val="none"/>
        </w:rPr>
        <w:t xml:space="preserve"> </w:t>
      </w:r>
    </w:p>
    <w:p w14:paraId="7B81FEE5">
      <w:pPr>
        <w:tabs>
          <w:tab w:val="left" w:pos="8300"/>
        </w:tabs>
        <w:spacing w:before="1" w:line="360" w:lineRule="auto"/>
        <w:ind w:right="-20"/>
        <w:jc w:val="left"/>
        <w:rPr>
          <w:rFonts w:ascii="宋体" w:hAnsi="宋体" w:cs="宋体"/>
          <w:highlight w:val="none"/>
        </w:rPr>
      </w:pPr>
      <w:r>
        <w:rPr>
          <w:rFonts w:ascii="宋体" w:hAnsi="宋体" w:cs="宋体"/>
          <w:highlight w:val="none"/>
        </w:rPr>
        <w:t xml:space="preserve">                         网址：</w:t>
      </w:r>
      <w:r>
        <w:rPr>
          <w:rFonts w:ascii="宋体" w:hAnsi="宋体" w:cs="宋体"/>
          <w:w w:val="200"/>
          <w:highlight w:val="none"/>
          <w:u w:val="single"/>
        </w:rPr>
        <w:t xml:space="preserve"> </w:t>
      </w:r>
      <w:r>
        <w:rPr>
          <w:rFonts w:ascii="宋体" w:hAnsi="宋体" w:cs="宋体"/>
          <w:highlight w:val="none"/>
          <w:u w:val="single"/>
        </w:rPr>
        <w:t>　　　　　　　　　   　　　　　　　　　　　</w:t>
      </w:r>
    </w:p>
    <w:p w14:paraId="237A9F54">
      <w:pPr>
        <w:spacing w:before="14" w:line="360" w:lineRule="auto"/>
        <w:jc w:val="left"/>
        <w:rPr>
          <w:rFonts w:ascii="宋体" w:hAnsi="宋体" w:cs="宋体"/>
          <w:highlight w:val="none"/>
        </w:rPr>
      </w:pPr>
    </w:p>
    <w:p w14:paraId="7F3319F0">
      <w:pPr>
        <w:tabs>
          <w:tab w:val="left" w:pos="8300"/>
        </w:tabs>
        <w:spacing w:line="360" w:lineRule="auto"/>
        <w:ind w:right="-20" w:firstLine="2625"/>
        <w:jc w:val="left"/>
        <w:rPr>
          <w:rFonts w:ascii="宋体" w:hAnsi="宋体" w:cs="宋体"/>
          <w:highlight w:val="none"/>
        </w:rPr>
      </w:pPr>
      <w:r>
        <w:rPr>
          <w:rFonts w:ascii="宋体" w:hAnsi="宋体" w:cs="宋体"/>
          <w:highlight w:val="none"/>
        </w:rPr>
        <w:t>电话：</w:t>
      </w:r>
      <w:r>
        <w:rPr>
          <w:rFonts w:ascii="宋体" w:hAnsi="宋体" w:cs="宋体"/>
          <w:w w:val="200"/>
          <w:highlight w:val="none"/>
          <w:u w:val="single"/>
        </w:rPr>
        <w:t xml:space="preserve"> </w:t>
      </w:r>
      <w:r>
        <w:rPr>
          <w:rFonts w:ascii="宋体" w:hAnsi="宋体" w:cs="宋体"/>
          <w:highlight w:val="none"/>
          <w:u w:val="single"/>
        </w:rPr>
        <w:t xml:space="preserve">　　　　　　　　　   　　　　　　　　　　　 </w:t>
      </w:r>
    </w:p>
    <w:p w14:paraId="3E393091">
      <w:pPr>
        <w:spacing w:before="13" w:line="360" w:lineRule="auto"/>
        <w:jc w:val="left"/>
        <w:rPr>
          <w:rFonts w:ascii="宋体" w:hAnsi="宋体" w:cs="宋体"/>
          <w:highlight w:val="none"/>
        </w:rPr>
      </w:pPr>
    </w:p>
    <w:p w14:paraId="6474B871">
      <w:pPr>
        <w:tabs>
          <w:tab w:val="left" w:pos="8300"/>
        </w:tabs>
        <w:spacing w:line="360" w:lineRule="auto"/>
        <w:ind w:right="-20" w:firstLine="2625"/>
        <w:jc w:val="left"/>
        <w:rPr>
          <w:rFonts w:ascii="宋体" w:hAnsi="宋体" w:cs="宋体"/>
          <w:highlight w:val="none"/>
        </w:rPr>
      </w:pPr>
      <w:r>
        <w:rPr>
          <w:rFonts w:ascii="宋体" w:hAnsi="宋体" w:cs="宋体"/>
          <w:highlight w:val="none"/>
        </w:rPr>
        <w:t>传真：</w:t>
      </w:r>
      <w:r>
        <w:rPr>
          <w:rFonts w:ascii="宋体" w:hAnsi="宋体" w:cs="宋体"/>
          <w:w w:val="200"/>
          <w:highlight w:val="none"/>
          <w:u w:val="single"/>
        </w:rPr>
        <w:t xml:space="preserve"> </w:t>
      </w:r>
      <w:r>
        <w:rPr>
          <w:rFonts w:ascii="宋体" w:hAnsi="宋体" w:cs="宋体"/>
          <w:highlight w:val="none"/>
          <w:u w:val="single"/>
        </w:rPr>
        <w:t>　　　　　　　   　　　　　　　　　　　　　</w:t>
      </w:r>
    </w:p>
    <w:p w14:paraId="296F9F33">
      <w:pPr>
        <w:tabs>
          <w:tab w:val="left" w:pos="8300"/>
        </w:tabs>
        <w:spacing w:line="360" w:lineRule="auto"/>
        <w:ind w:left="3796" w:right="-20"/>
        <w:jc w:val="left"/>
        <w:rPr>
          <w:rFonts w:ascii="宋体" w:hAnsi="宋体" w:cs="宋体"/>
          <w:highlight w:val="none"/>
        </w:rPr>
      </w:pPr>
    </w:p>
    <w:p w14:paraId="11434B01">
      <w:pPr>
        <w:tabs>
          <w:tab w:val="left" w:pos="8300"/>
        </w:tabs>
        <w:spacing w:line="360" w:lineRule="auto"/>
        <w:ind w:right="-20" w:firstLine="2625"/>
        <w:jc w:val="left"/>
        <w:rPr>
          <w:rFonts w:ascii="宋体" w:hAnsi="宋体" w:cs="宋体"/>
          <w:highlight w:val="none"/>
        </w:rPr>
      </w:pPr>
      <w:r>
        <w:rPr>
          <w:rFonts w:ascii="宋体" w:hAnsi="宋体" w:cs="宋体"/>
          <w:highlight w:val="none"/>
        </w:rPr>
        <w:t>邮政编码：</w:t>
      </w:r>
      <w:r>
        <w:rPr>
          <w:rFonts w:ascii="宋体" w:hAnsi="宋体" w:cs="宋体"/>
          <w:w w:val="200"/>
          <w:highlight w:val="none"/>
          <w:u w:val="single"/>
        </w:rPr>
        <w:t xml:space="preserve"> 　　　　  　　　　  </w:t>
      </w:r>
    </w:p>
    <w:p w14:paraId="3893FD69">
      <w:pPr>
        <w:spacing w:line="360" w:lineRule="auto"/>
        <w:jc w:val="left"/>
        <w:rPr>
          <w:rFonts w:ascii="宋体" w:hAnsi="宋体" w:cs="宋体"/>
          <w:highlight w:val="none"/>
        </w:rPr>
      </w:pPr>
    </w:p>
    <w:p w14:paraId="1163495F">
      <w:pPr>
        <w:spacing w:before="14" w:line="280" w:lineRule="exact"/>
        <w:jc w:val="left"/>
        <w:rPr>
          <w:rFonts w:ascii="宋体" w:hAnsi="宋体" w:cs="宋体"/>
          <w:highlight w:val="none"/>
        </w:rPr>
      </w:pPr>
    </w:p>
    <w:p w14:paraId="5A98D0D2">
      <w:pPr>
        <w:jc w:val="center"/>
        <w:outlineLvl w:val="0"/>
        <w:rPr>
          <w:rFonts w:ascii="宋体" w:hAnsi="宋体" w:cs="宋体"/>
          <w:highlight w:val="none"/>
        </w:rPr>
      </w:pPr>
      <w:r>
        <w:rPr>
          <w:rFonts w:ascii="宋体" w:hAnsi="宋体" w:cs="宋体"/>
          <w:highlight w:val="none"/>
          <w:u w:val="single"/>
        </w:rPr>
        <w:t xml:space="preserve">        </w:t>
      </w:r>
      <w:bookmarkStart w:id="164" w:name="_Toc97735781"/>
      <w:bookmarkStart w:id="165" w:name="_Toc16336436"/>
      <w:bookmarkStart w:id="166" w:name="_Toc94085196"/>
      <w:r>
        <w:rPr>
          <w:rFonts w:ascii="宋体" w:hAnsi="宋体" w:cs="宋体"/>
          <w:highlight w:val="none"/>
        </w:rPr>
        <w:t>年</w:t>
      </w:r>
      <w:r>
        <w:rPr>
          <w:rFonts w:ascii="宋体" w:hAnsi="宋体" w:cs="宋体"/>
          <w:w w:val="200"/>
          <w:highlight w:val="none"/>
          <w:u w:val="single"/>
        </w:rPr>
        <w:t xml:space="preserve">   </w:t>
      </w:r>
      <w:r>
        <w:rPr>
          <w:rFonts w:ascii="宋体" w:hAnsi="宋体" w:cs="宋体"/>
          <w:highlight w:val="none"/>
        </w:rPr>
        <w:t>月</w:t>
      </w:r>
      <w:r>
        <w:rPr>
          <w:rFonts w:ascii="宋体" w:hAnsi="宋体" w:cs="宋体"/>
          <w:w w:val="200"/>
          <w:highlight w:val="none"/>
          <w:u w:val="single"/>
        </w:rPr>
        <w:t xml:space="preserve">   </w:t>
      </w:r>
      <w:r>
        <w:rPr>
          <w:rFonts w:ascii="宋体" w:hAnsi="宋体" w:cs="宋体"/>
          <w:highlight w:val="none"/>
        </w:rPr>
        <w:t>日</w:t>
      </w:r>
      <w:bookmarkEnd w:id="164"/>
      <w:bookmarkEnd w:id="165"/>
      <w:bookmarkEnd w:id="166"/>
    </w:p>
    <w:p w14:paraId="2E279221">
      <w:pPr>
        <w:pStyle w:val="22"/>
        <w:jc w:val="left"/>
        <w:outlineLvl w:val="0"/>
        <w:rPr>
          <w:rFonts w:ascii="宋体" w:hAnsi="宋体"/>
          <w:highlight w:val="none"/>
        </w:rPr>
      </w:pPr>
      <w:r>
        <w:rPr>
          <w:rFonts w:ascii="宋体" w:hAnsi="宋体" w:cs="宋体"/>
          <w:highlight w:val="none"/>
        </w:rPr>
        <w:br w:type="page"/>
      </w:r>
    </w:p>
    <w:p w14:paraId="7A306FBA">
      <w:pPr>
        <w:pStyle w:val="22"/>
        <w:jc w:val="center"/>
        <w:outlineLvl w:val="0"/>
        <w:rPr>
          <w:rFonts w:ascii="宋体" w:hAnsi="宋体" w:cs="宋体" w:eastAsiaTheme="minorEastAsia"/>
          <w:kern w:val="1"/>
          <w:highlight w:val="none"/>
        </w:rPr>
      </w:pPr>
    </w:p>
    <w:p w14:paraId="3FA47C58">
      <w:pPr>
        <w:jc w:val="center"/>
        <w:outlineLvl w:val="0"/>
        <w:rPr>
          <w:rFonts w:ascii="宋体" w:hAnsi="宋体" w:cs="宋体"/>
          <w:kern w:val="1"/>
          <w:highlight w:val="none"/>
        </w:rPr>
      </w:pPr>
      <w:bookmarkStart w:id="167" w:name="_Toc22852"/>
      <w:bookmarkEnd w:id="167"/>
      <w:bookmarkStart w:id="168" w:name="_Toc9370"/>
      <w:bookmarkEnd w:id="168"/>
      <w:bookmarkStart w:id="169" w:name="_Toc2019"/>
      <w:bookmarkEnd w:id="169"/>
      <w:bookmarkStart w:id="170" w:name="_Toc94085197"/>
      <w:bookmarkStart w:id="171" w:name="_Toc97735782"/>
      <w:bookmarkStart w:id="172" w:name="_Toc16336437"/>
      <w:r>
        <w:rPr>
          <w:rFonts w:hint="eastAsia" w:ascii="宋体" w:hAnsi="宋体" w:cs="宋体"/>
          <w:b/>
          <w:sz w:val="24"/>
          <w:szCs w:val="28"/>
          <w:highlight w:val="none"/>
        </w:rPr>
        <w:t>（二）法定代表人身份证明及授权委托书</w:t>
      </w:r>
      <w:bookmarkEnd w:id="170"/>
      <w:bookmarkEnd w:id="171"/>
      <w:bookmarkEnd w:id="172"/>
    </w:p>
    <w:p w14:paraId="6CEE465D">
      <w:pPr>
        <w:jc w:val="center"/>
        <w:rPr>
          <w:rFonts w:ascii="宋体" w:hAnsi="宋体" w:cs="宋体"/>
          <w:b/>
          <w:sz w:val="28"/>
          <w:highlight w:val="none"/>
        </w:rPr>
      </w:pPr>
      <w:r>
        <w:rPr>
          <w:rFonts w:ascii="宋体" w:hAnsi="宋体" w:cs="宋体"/>
          <w:b/>
          <w:sz w:val="28"/>
          <w:highlight w:val="none"/>
        </w:rPr>
        <w:t>法定代表人身份证明</w:t>
      </w:r>
    </w:p>
    <w:p w14:paraId="32A5C2AA">
      <w:pPr>
        <w:rPr>
          <w:rFonts w:ascii="宋体" w:hAnsi="宋体" w:cs="宋体"/>
          <w:kern w:val="1"/>
          <w:sz w:val="24"/>
          <w:highlight w:val="none"/>
        </w:rPr>
      </w:pPr>
    </w:p>
    <w:p w14:paraId="2D91DBF4">
      <w:pPr>
        <w:spacing w:line="500" w:lineRule="exact"/>
        <w:rPr>
          <w:rFonts w:ascii="宋体" w:hAnsi="宋体" w:cs="宋体"/>
          <w:kern w:val="1"/>
          <w:highlight w:val="none"/>
        </w:rPr>
      </w:pPr>
      <w:r>
        <w:rPr>
          <w:rFonts w:hint="eastAsia" w:ascii="宋体" w:hAnsi="宋体" w:cs="宋体"/>
          <w:kern w:val="1"/>
          <w:highlight w:val="none"/>
        </w:rPr>
        <w:t>应选</w:t>
      </w:r>
      <w:r>
        <w:rPr>
          <w:rFonts w:ascii="宋体" w:hAnsi="宋体" w:cs="宋体"/>
          <w:kern w:val="1"/>
          <w:highlight w:val="none"/>
        </w:rPr>
        <w:t>人名称：</w:t>
      </w:r>
      <w:r>
        <w:rPr>
          <w:rFonts w:ascii="宋体" w:hAnsi="宋体" w:cs="宋体"/>
          <w:kern w:val="1"/>
          <w:highlight w:val="none"/>
          <w:u w:val="single"/>
        </w:rPr>
        <w:t xml:space="preserve">                            </w:t>
      </w:r>
    </w:p>
    <w:p w14:paraId="2DCF6398">
      <w:pPr>
        <w:spacing w:line="500" w:lineRule="exact"/>
        <w:rPr>
          <w:rFonts w:ascii="宋体" w:hAnsi="宋体" w:cs="宋体"/>
          <w:kern w:val="1"/>
          <w:highlight w:val="none"/>
          <w:u w:val="single"/>
        </w:rPr>
      </w:pPr>
      <w:r>
        <w:rPr>
          <w:rFonts w:ascii="宋体" w:hAnsi="宋体" w:cs="宋体"/>
          <w:spacing w:val="40"/>
          <w:highlight w:val="none"/>
        </w:rPr>
        <w:t>单位性</w:t>
      </w:r>
      <w:r>
        <w:rPr>
          <w:rFonts w:ascii="宋体" w:hAnsi="宋体" w:cs="宋体"/>
          <w:highlight w:val="none"/>
        </w:rPr>
        <w:t>质</w:t>
      </w:r>
      <w:r>
        <w:rPr>
          <w:rFonts w:ascii="宋体" w:hAnsi="宋体" w:cs="宋体"/>
          <w:kern w:val="1"/>
          <w:highlight w:val="none"/>
        </w:rPr>
        <w:t>：</w:t>
      </w:r>
      <w:r>
        <w:rPr>
          <w:rFonts w:ascii="宋体" w:hAnsi="宋体" w:cs="宋体"/>
          <w:kern w:val="1"/>
          <w:highlight w:val="none"/>
          <w:u w:val="single"/>
        </w:rPr>
        <w:t xml:space="preserve">                        </w:t>
      </w:r>
    </w:p>
    <w:p w14:paraId="1D80449D">
      <w:pPr>
        <w:spacing w:line="500" w:lineRule="exact"/>
        <w:rPr>
          <w:rFonts w:ascii="宋体" w:hAnsi="宋体" w:cs="宋体"/>
          <w:kern w:val="1"/>
          <w:highlight w:val="none"/>
        </w:rPr>
      </w:pPr>
      <w:r>
        <w:rPr>
          <w:rFonts w:ascii="宋体" w:hAnsi="宋体" w:cs="宋体"/>
          <w:spacing w:val="208"/>
          <w:highlight w:val="none"/>
        </w:rPr>
        <w:t>地</w:t>
      </w:r>
      <w:r>
        <w:rPr>
          <w:rFonts w:ascii="宋体" w:hAnsi="宋体" w:cs="宋体"/>
          <w:highlight w:val="none"/>
        </w:rPr>
        <w:t>址</w:t>
      </w:r>
      <w:r>
        <w:rPr>
          <w:rFonts w:ascii="宋体" w:hAnsi="宋体" w:cs="宋体"/>
          <w:kern w:val="1"/>
          <w:highlight w:val="none"/>
        </w:rPr>
        <w:t>：</w:t>
      </w:r>
      <w:r>
        <w:rPr>
          <w:rFonts w:ascii="宋体" w:hAnsi="宋体" w:cs="宋体"/>
          <w:kern w:val="1"/>
          <w:highlight w:val="none"/>
          <w:u w:val="single"/>
        </w:rPr>
        <w:t xml:space="preserve">                        </w:t>
      </w:r>
    </w:p>
    <w:p w14:paraId="5C83F7F0">
      <w:pPr>
        <w:spacing w:line="500" w:lineRule="exact"/>
        <w:rPr>
          <w:rFonts w:ascii="宋体" w:hAnsi="宋体" w:cs="宋体"/>
          <w:kern w:val="1"/>
          <w:highlight w:val="none"/>
        </w:rPr>
      </w:pPr>
      <w:r>
        <w:rPr>
          <w:rFonts w:ascii="宋体" w:hAnsi="宋体" w:cs="宋体"/>
          <w:kern w:val="1"/>
          <w:highlight w:val="none"/>
        </w:rPr>
        <w:t>成立时间：</w:t>
      </w:r>
      <w:r>
        <w:rPr>
          <w:rFonts w:ascii="宋体" w:hAnsi="宋体" w:cs="宋体"/>
          <w:kern w:val="1"/>
          <w:highlight w:val="none"/>
          <w:u w:val="single"/>
        </w:rPr>
        <w:t xml:space="preserve">        </w:t>
      </w:r>
      <w:r>
        <w:rPr>
          <w:rFonts w:ascii="宋体" w:hAnsi="宋体" w:cs="宋体"/>
          <w:kern w:val="1"/>
          <w:highlight w:val="none"/>
        </w:rPr>
        <w:t>年</w:t>
      </w:r>
      <w:r>
        <w:rPr>
          <w:rFonts w:ascii="宋体" w:hAnsi="宋体" w:cs="宋体"/>
          <w:kern w:val="1"/>
          <w:highlight w:val="none"/>
          <w:u w:val="single"/>
        </w:rPr>
        <w:t xml:space="preserve">      </w:t>
      </w:r>
      <w:r>
        <w:rPr>
          <w:rFonts w:ascii="宋体" w:hAnsi="宋体" w:cs="宋体"/>
          <w:kern w:val="1"/>
          <w:highlight w:val="none"/>
        </w:rPr>
        <w:t>月</w:t>
      </w:r>
      <w:r>
        <w:rPr>
          <w:rFonts w:ascii="宋体" w:hAnsi="宋体" w:cs="宋体"/>
          <w:kern w:val="1"/>
          <w:highlight w:val="none"/>
          <w:u w:val="single"/>
        </w:rPr>
        <w:t xml:space="preserve">      </w:t>
      </w:r>
      <w:r>
        <w:rPr>
          <w:rFonts w:ascii="宋体" w:hAnsi="宋体" w:cs="宋体"/>
          <w:kern w:val="1"/>
          <w:highlight w:val="none"/>
        </w:rPr>
        <w:t>日</w:t>
      </w:r>
    </w:p>
    <w:p w14:paraId="757993A4">
      <w:pPr>
        <w:spacing w:line="500" w:lineRule="exact"/>
        <w:rPr>
          <w:rFonts w:ascii="宋体" w:hAnsi="宋体" w:cs="宋体"/>
          <w:kern w:val="1"/>
          <w:highlight w:val="none"/>
        </w:rPr>
      </w:pPr>
      <w:r>
        <w:rPr>
          <w:rFonts w:hint="eastAsia" w:ascii="宋体" w:hAnsi="宋体" w:cs="宋体"/>
          <w:kern w:val="1"/>
          <w:highlight w:val="none"/>
        </w:rPr>
        <w:t>运营</w:t>
      </w:r>
      <w:r>
        <w:rPr>
          <w:rFonts w:ascii="宋体" w:hAnsi="宋体" w:cs="宋体"/>
          <w:kern w:val="1"/>
          <w:highlight w:val="none"/>
        </w:rPr>
        <w:t>期限：</w:t>
      </w:r>
      <w:r>
        <w:rPr>
          <w:rFonts w:ascii="宋体" w:hAnsi="宋体" w:cs="宋体"/>
          <w:kern w:val="1"/>
          <w:highlight w:val="none"/>
          <w:u w:val="single"/>
        </w:rPr>
        <w:t xml:space="preserve">          </w:t>
      </w:r>
    </w:p>
    <w:p w14:paraId="7C46D818">
      <w:pPr>
        <w:spacing w:line="500" w:lineRule="exact"/>
        <w:rPr>
          <w:rFonts w:ascii="宋体" w:hAnsi="宋体" w:cs="宋体"/>
          <w:kern w:val="1"/>
          <w:highlight w:val="none"/>
        </w:rPr>
      </w:pPr>
      <w:r>
        <w:rPr>
          <w:rFonts w:ascii="宋体" w:hAnsi="宋体" w:cs="宋体"/>
          <w:kern w:val="1"/>
          <w:highlight w:val="none"/>
        </w:rPr>
        <w:t>姓名：</w:t>
      </w:r>
      <w:r>
        <w:rPr>
          <w:rFonts w:ascii="宋体" w:hAnsi="宋体" w:cs="宋体"/>
          <w:kern w:val="1"/>
          <w:highlight w:val="none"/>
          <w:u w:val="single"/>
        </w:rPr>
        <w:t xml:space="preserve">            </w:t>
      </w:r>
      <w:r>
        <w:rPr>
          <w:rFonts w:ascii="宋体" w:hAnsi="宋体" w:cs="宋体"/>
          <w:kern w:val="1"/>
          <w:highlight w:val="none"/>
        </w:rPr>
        <w:t xml:space="preserve">  性别：</w:t>
      </w:r>
      <w:r>
        <w:rPr>
          <w:rFonts w:ascii="宋体" w:hAnsi="宋体" w:cs="宋体"/>
          <w:kern w:val="1"/>
          <w:highlight w:val="none"/>
          <w:u w:val="single"/>
        </w:rPr>
        <w:t xml:space="preserve">      </w:t>
      </w:r>
      <w:r>
        <w:rPr>
          <w:rFonts w:ascii="宋体" w:hAnsi="宋体" w:cs="宋体"/>
          <w:kern w:val="1"/>
          <w:highlight w:val="none"/>
        </w:rPr>
        <w:t xml:space="preserve">  年龄：</w:t>
      </w:r>
      <w:r>
        <w:rPr>
          <w:rFonts w:ascii="宋体" w:hAnsi="宋体" w:cs="宋体"/>
          <w:kern w:val="1"/>
          <w:highlight w:val="none"/>
          <w:u w:val="single"/>
        </w:rPr>
        <w:t xml:space="preserve">      </w:t>
      </w:r>
      <w:r>
        <w:rPr>
          <w:rFonts w:ascii="宋体" w:hAnsi="宋体" w:cs="宋体"/>
          <w:kern w:val="1"/>
          <w:highlight w:val="none"/>
        </w:rPr>
        <w:t xml:space="preserve">  职务：</w:t>
      </w:r>
      <w:r>
        <w:rPr>
          <w:rFonts w:ascii="宋体" w:hAnsi="宋体" w:cs="宋体"/>
          <w:kern w:val="1"/>
          <w:highlight w:val="none"/>
          <w:u w:val="single"/>
        </w:rPr>
        <w:t xml:space="preserve">        </w:t>
      </w:r>
    </w:p>
    <w:p w14:paraId="3E4CBFBE">
      <w:pPr>
        <w:spacing w:line="500" w:lineRule="exact"/>
        <w:rPr>
          <w:rFonts w:ascii="宋体" w:hAnsi="宋体" w:cs="宋体"/>
          <w:kern w:val="1"/>
          <w:highlight w:val="none"/>
        </w:rPr>
      </w:pPr>
      <w:r>
        <w:rPr>
          <w:rFonts w:ascii="宋体" w:hAnsi="宋体" w:cs="宋体"/>
          <w:kern w:val="1"/>
          <w:highlight w:val="none"/>
        </w:rPr>
        <w:t>系</w:t>
      </w:r>
      <w:r>
        <w:rPr>
          <w:rFonts w:ascii="宋体" w:hAnsi="宋体" w:cs="宋体"/>
          <w:kern w:val="1"/>
          <w:highlight w:val="none"/>
          <w:u w:val="single"/>
        </w:rPr>
        <w:t xml:space="preserve">                   </w:t>
      </w:r>
      <w:r>
        <w:rPr>
          <w:rFonts w:ascii="宋体" w:hAnsi="宋体" w:cs="宋体"/>
          <w:kern w:val="1"/>
          <w:highlight w:val="none"/>
        </w:rPr>
        <w:t>（</w:t>
      </w:r>
      <w:r>
        <w:rPr>
          <w:rFonts w:hint="eastAsia" w:ascii="宋体" w:hAnsi="宋体" w:cs="宋体"/>
          <w:kern w:val="1"/>
          <w:highlight w:val="none"/>
        </w:rPr>
        <w:t>应选</w:t>
      </w:r>
      <w:r>
        <w:rPr>
          <w:rFonts w:ascii="宋体" w:hAnsi="宋体" w:cs="宋体"/>
          <w:kern w:val="1"/>
          <w:highlight w:val="none"/>
        </w:rPr>
        <w:t>人名称）的法定代表人。</w:t>
      </w:r>
    </w:p>
    <w:p w14:paraId="0F5E47A7">
      <w:pPr>
        <w:spacing w:line="500" w:lineRule="exact"/>
        <w:ind w:firstLine="420"/>
        <w:rPr>
          <w:rFonts w:ascii="宋体" w:hAnsi="宋体" w:cs="宋体"/>
          <w:kern w:val="1"/>
          <w:highlight w:val="none"/>
        </w:rPr>
      </w:pPr>
    </w:p>
    <w:p w14:paraId="088956A2">
      <w:pPr>
        <w:spacing w:line="500" w:lineRule="exact"/>
        <w:ind w:firstLine="420"/>
        <w:rPr>
          <w:rFonts w:ascii="宋体" w:hAnsi="宋体" w:cs="宋体"/>
          <w:kern w:val="1"/>
          <w:highlight w:val="none"/>
        </w:rPr>
      </w:pPr>
      <w:r>
        <w:rPr>
          <w:rFonts w:ascii="宋体" w:hAnsi="宋体" w:cs="宋体"/>
          <w:kern w:val="1"/>
          <w:highlight w:val="none"/>
        </w:rPr>
        <w:t>特此证明。</w:t>
      </w:r>
    </w:p>
    <w:p w14:paraId="086A575F">
      <w:pPr>
        <w:rPr>
          <w:rFonts w:ascii="宋体" w:hAnsi="宋体" w:cs="宋体"/>
          <w:kern w:val="1"/>
          <w:highlight w:val="none"/>
        </w:rPr>
      </w:pPr>
      <w:r>
        <w:rPr>
          <w:rFonts w:ascii="宋体" w:hAnsi="宋体" w:cs="宋体"/>
          <w:kern w:val="1"/>
          <w:highlight w:val="none"/>
        </w:rPr>
        <w:t xml:space="preserve"> </w:t>
      </w:r>
    </w:p>
    <w:p w14:paraId="3DB7F1D5">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附：法定代表人身份证明扫描件/复印件（双面）</w:t>
      </w:r>
    </w:p>
    <w:p w14:paraId="1AF7FA7C">
      <w:pPr>
        <w:rPr>
          <w:rFonts w:ascii="宋体" w:hAnsi="宋体" w:cs="宋体"/>
          <w:kern w:val="1"/>
          <w:sz w:val="24"/>
          <w:highlight w:val="none"/>
        </w:rPr>
      </w:pPr>
      <w:r>
        <w:rPr>
          <w:rFonts w:ascii="宋体" w:hAnsi="宋体" w:cs="宋体"/>
          <w:kern w:val="1"/>
          <w:highlight w:val="none"/>
        </w:rPr>
        <w:t xml:space="preserve">  </w:t>
      </w:r>
    </w:p>
    <w:p w14:paraId="756345AB">
      <w:pPr>
        <w:tabs>
          <w:tab w:val="left" w:pos="5460"/>
        </w:tabs>
        <w:spacing w:line="360" w:lineRule="auto"/>
        <w:ind w:firstLine="3360"/>
        <w:jc w:val="left"/>
        <w:rPr>
          <w:rFonts w:ascii="宋体" w:hAnsi="宋体" w:cs="宋体"/>
          <w:highlight w:val="none"/>
        </w:rPr>
      </w:pPr>
      <w:r>
        <w:rPr>
          <w:rFonts w:hint="eastAsia" w:ascii="宋体" w:hAnsi="宋体" w:cs="宋体"/>
          <w:highlight w:val="none"/>
        </w:rPr>
        <w:t>应选</w:t>
      </w:r>
      <w:r>
        <w:rPr>
          <w:rFonts w:ascii="宋体" w:hAnsi="宋体" w:cs="宋体"/>
          <w:highlight w:val="none"/>
        </w:rPr>
        <w:t>人：</w:t>
      </w:r>
      <w:r>
        <w:rPr>
          <w:rFonts w:ascii="宋体" w:hAnsi="宋体" w:cs="宋体"/>
          <w:w w:val="200"/>
          <w:highlight w:val="none"/>
          <w:u w:val="single"/>
        </w:rPr>
        <w:t xml:space="preserve">              </w:t>
      </w:r>
      <w:r>
        <w:rPr>
          <w:rFonts w:ascii="宋体" w:hAnsi="宋体" w:cs="宋体"/>
          <w:spacing w:val="-4"/>
          <w:highlight w:val="none"/>
        </w:rPr>
        <w:t>（</w:t>
      </w:r>
      <w:r>
        <w:rPr>
          <w:rFonts w:ascii="宋体" w:hAnsi="宋体" w:cs="宋体"/>
          <w:highlight w:val="none"/>
        </w:rPr>
        <w:t>盖单位章）</w:t>
      </w:r>
    </w:p>
    <w:p w14:paraId="5C968E5D">
      <w:pPr>
        <w:tabs>
          <w:tab w:val="left" w:pos="5460"/>
        </w:tabs>
        <w:spacing w:line="360" w:lineRule="auto"/>
        <w:ind w:firstLine="3360"/>
        <w:jc w:val="lef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rPr>
        <w:t>（签字或盖章）</w:t>
      </w:r>
    </w:p>
    <w:p w14:paraId="6320D50E">
      <w:pPr>
        <w:spacing w:line="360" w:lineRule="auto"/>
        <w:jc w:val="left"/>
        <w:rPr>
          <w:rFonts w:ascii="宋体" w:hAnsi="宋体" w:cs="宋体"/>
          <w:sz w:val="20"/>
          <w:szCs w:val="20"/>
          <w:highlight w:val="none"/>
        </w:rPr>
      </w:pPr>
    </w:p>
    <w:p w14:paraId="01673F0D">
      <w:pPr>
        <w:tabs>
          <w:tab w:val="left" w:pos="4935"/>
          <w:tab w:val="left" w:pos="5460"/>
          <w:tab w:val="left" w:pos="6400"/>
        </w:tabs>
        <w:spacing w:line="360" w:lineRule="auto"/>
        <w:ind w:firstLine="5040"/>
        <w:jc w:val="left"/>
        <w:rPr>
          <w:rFonts w:ascii="宋体" w:hAnsi="宋体" w:cs="宋体"/>
          <w:highlight w:val="none"/>
        </w:rPr>
      </w:pPr>
      <w:r>
        <w:rPr>
          <w:rFonts w:ascii="宋体" w:hAnsi="宋体" w:cs="宋体"/>
          <w:w w:val="200"/>
          <w:highlight w:val="none"/>
          <w:u w:val="single"/>
        </w:rPr>
        <w:t xml:space="preserve">    </w:t>
      </w:r>
      <w:r>
        <w:rPr>
          <w:rFonts w:ascii="宋体" w:hAnsi="宋体" w:cs="宋体"/>
          <w:spacing w:val="-4"/>
          <w:highlight w:val="none"/>
        </w:rPr>
        <w:t>年</w:t>
      </w:r>
      <w:r>
        <w:rPr>
          <w:rFonts w:ascii="宋体" w:hAnsi="宋体" w:cs="宋体"/>
          <w:w w:val="200"/>
          <w:highlight w:val="none"/>
          <w:u w:val="single"/>
        </w:rPr>
        <w:t xml:space="preserve">   </w:t>
      </w:r>
      <w:r>
        <w:rPr>
          <w:rFonts w:ascii="宋体" w:hAnsi="宋体" w:cs="宋体"/>
          <w:highlight w:val="none"/>
        </w:rPr>
        <w:t>月</w:t>
      </w:r>
      <w:r>
        <w:rPr>
          <w:rFonts w:ascii="宋体" w:hAnsi="宋体" w:cs="宋体"/>
          <w:w w:val="200"/>
          <w:highlight w:val="none"/>
          <w:u w:val="single"/>
        </w:rPr>
        <w:t xml:space="preserve">   </w:t>
      </w:r>
      <w:r>
        <w:rPr>
          <w:rFonts w:ascii="宋体" w:hAnsi="宋体" w:cs="宋体"/>
          <w:highlight w:val="none"/>
        </w:rPr>
        <w:t>日</w:t>
      </w:r>
    </w:p>
    <w:p w14:paraId="3C8590FC">
      <w:pPr>
        <w:tabs>
          <w:tab w:val="left" w:pos="4935"/>
          <w:tab w:val="left" w:pos="5460"/>
          <w:tab w:val="left" w:pos="6400"/>
        </w:tabs>
        <w:spacing w:line="360" w:lineRule="auto"/>
        <w:ind w:firstLine="2520"/>
        <w:jc w:val="left"/>
        <w:rPr>
          <w:rFonts w:ascii="宋体" w:hAnsi="宋体" w:cs="宋体"/>
          <w:highlight w:val="none"/>
        </w:rPr>
      </w:pPr>
    </w:p>
    <w:p w14:paraId="74732A9B">
      <w:pPr>
        <w:rPr>
          <w:rFonts w:ascii="宋体" w:hAnsi="宋体" w:cs="宋体"/>
          <w:kern w:val="1"/>
          <w:sz w:val="24"/>
          <w:highlight w:val="none"/>
        </w:rPr>
      </w:pPr>
      <w:r>
        <w:rPr>
          <w:rFonts w:ascii="宋体" w:hAnsi="宋体" w:cs="宋体"/>
          <w:highlight w:val="none"/>
        </w:rPr>
        <w:t>注：法定代表人身份证明需按上述格式填写完整，不可缺少内容。在此基础上增加内容的不影响其有效性。</w:t>
      </w:r>
      <w:r>
        <w:rPr>
          <w:rFonts w:ascii="宋体" w:hAnsi="宋体" w:cs="宋体"/>
          <w:kern w:val="1"/>
          <w:sz w:val="24"/>
          <w:highlight w:val="none"/>
        </w:rPr>
        <w:br w:type="page"/>
      </w:r>
    </w:p>
    <w:p w14:paraId="6D15C391">
      <w:pPr>
        <w:jc w:val="center"/>
        <w:rPr>
          <w:rFonts w:ascii="宋体" w:hAnsi="宋体" w:cs="宋体"/>
          <w:b/>
          <w:kern w:val="1"/>
          <w:sz w:val="32"/>
          <w:highlight w:val="none"/>
        </w:rPr>
      </w:pPr>
      <w:r>
        <w:rPr>
          <w:rFonts w:ascii="宋体" w:hAnsi="宋体" w:cs="宋体"/>
          <w:b/>
          <w:sz w:val="28"/>
          <w:highlight w:val="none"/>
        </w:rPr>
        <w:t>授权委托书</w:t>
      </w:r>
    </w:p>
    <w:p w14:paraId="0E3596BA">
      <w:pPr>
        <w:spacing w:line="400" w:lineRule="exact"/>
        <w:ind w:firstLine="420"/>
        <w:rPr>
          <w:rFonts w:ascii="宋体" w:hAnsi="宋体" w:cs="宋体"/>
          <w:kern w:val="1"/>
          <w:highlight w:val="none"/>
        </w:rPr>
      </w:pPr>
      <w:r>
        <w:rPr>
          <w:rFonts w:ascii="宋体" w:hAnsi="宋体" w:cs="宋体"/>
          <w:kern w:val="1"/>
          <w:highlight w:val="none"/>
        </w:rPr>
        <w:t>本人</w:t>
      </w:r>
      <w:r>
        <w:rPr>
          <w:rFonts w:ascii="宋体" w:hAnsi="宋体" w:cs="宋体"/>
          <w:kern w:val="1"/>
          <w:highlight w:val="none"/>
          <w:u w:val="single"/>
        </w:rPr>
        <w:t xml:space="preserve">       </w:t>
      </w:r>
      <w:r>
        <w:rPr>
          <w:rFonts w:ascii="宋体" w:hAnsi="宋体" w:cs="宋体"/>
          <w:kern w:val="1"/>
          <w:highlight w:val="none"/>
        </w:rPr>
        <w:t>（姓名）系</w:t>
      </w:r>
      <w:r>
        <w:rPr>
          <w:rFonts w:ascii="宋体" w:hAnsi="宋体" w:cs="宋体"/>
          <w:kern w:val="1"/>
          <w:highlight w:val="none"/>
          <w:u w:val="single"/>
        </w:rPr>
        <w:t xml:space="preserve">                          </w:t>
      </w:r>
      <w:r>
        <w:rPr>
          <w:rFonts w:ascii="宋体" w:hAnsi="宋体" w:cs="宋体"/>
          <w:kern w:val="1"/>
          <w:highlight w:val="none"/>
        </w:rPr>
        <w:t>（</w:t>
      </w:r>
      <w:r>
        <w:rPr>
          <w:rFonts w:hint="eastAsia" w:ascii="宋体" w:hAnsi="宋体" w:cs="宋体"/>
          <w:kern w:val="1"/>
          <w:highlight w:val="none"/>
        </w:rPr>
        <w:t>应选</w:t>
      </w:r>
      <w:r>
        <w:rPr>
          <w:rFonts w:ascii="宋体" w:hAnsi="宋体" w:cs="宋体"/>
          <w:kern w:val="1"/>
          <w:highlight w:val="none"/>
        </w:rPr>
        <w:t>人名称）的法定代表人，现委托</w:t>
      </w:r>
      <w:r>
        <w:rPr>
          <w:rFonts w:ascii="宋体" w:hAnsi="宋体" w:cs="宋体"/>
          <w:kern w:val="1"/>
          <w:highlight w:val="none"/>
          <w:u w:val="single"/>
        </w:rPr>
        <w:t xml:space="preserve">    </w:t>
      </w:r>
      <w:r>
        <w:rPr>
          <w:rFonts w:ascii="宋体" w:hAnsi="宋体" w:cs="宋体"/>
          <w:kern w:val="1"/>
          <w:highlight w:val="none"/>
        </w:rPr>
        <w:t>（姓名）为我方代理人。代理人根据授权，以我方名义签署、澄清、递交、撤回、修改</w:t>
      </w:r>
      <w:r>
        <w:rPr>
          <w:rFonts w:ascii="宋体" w:hAnsi="宋体" w:cs="宋体"/>
          <w:kern w:val="1"/>
          <w:highlight w:val="none"/>
          <w:u w:val="single"/>
        </w:rPr>
        <w:t xml:space="preserve">         </w:t>
      </w:r>
      <w:r>
        <w:rPr>
          <w:rFonts w:ascii="宋体" w:hAnsi="宋体" w:cs="宋体"/>
          <w:kern w:val="1"/>
          <w:highlight w:val="none"/>
        </w:rPr>
        <w:t>（项目名称）</w:t>
      </w:r>
      <w:r>
        <w:rPr>
          <w:rFonts w:hint="eastAsia" w:ascii="宋体" w:hAnsi="宋体" w:cs="宋体"/>
          <w:kern w:val="1"/>
          <w:highlight w:val="none"/>
        </w:rPr>
        <w:t>应选</w:t>
      </w:r>
      <w:r>
        <w:rPr>
          <w:rFonts w:ascii="宋体" w:hAnsi="宋体" w:cs="宋体"/>
          <w:kern w:val="1"/>
          <w:highlight w:val="none"/>
        </w:rPr>
        <w:t>文件、签订合同和处理有关事宜，其法律后果由我方承担。</w:t>
      </w:r>
    </w:p>
    <w:p w14:paraId="0A9A1B73">
      <w:pPr>
        <w:spacing w:line="400" w:lineRule="exact"/>
        <w:ind w:firstLine="420"/>
        <w:rPr>
          <w:rFonts w:ascii="宋体" w:hAnsi="宋体" w:cs="宋体"/>
          <w:kern w:val="1"/>
          <w:highlight w:val="none"/>
        </w:rPr>
      </w:pPr>
      <w:r>
        <w:rPr>
          <w:rFonts w:ascii="宋体" w:hAnsi="宋体" w:cs="宋体"/>
          <w:kern w:val="1"/>
          <w:highlight w:val="none"/>
        </w:rPr>
        <w:t>委托期限：</w:t>
      </w:r>
      <w:r>
        <w:rPr>
          <w:rFonts w:ascii="宋体" w:hAnsi="宋体" w:cs="宋体"/>
          <w:kern w:val="1"/>
          <w:highlight w:val="none"/>
          <w:u w:val="single"/>
        </w:rPr>
        <w:t xml:space="preserve">          </w:t>
      </w:r>
      <w:r>
        <w:rPr>
          <w:rFonts w:ascii="宋体" w:hAnsi="宋体" w:cs="宋体"/>
          <w:kern w:val="1"/>
          <w:highlight w:val="none"/>
        </w:rPr>
        <w:t>。</w:t>
      </w:r>
    </w:p>
    <w:p w14:paraId="08AB4A5A">
      <w:pPr>
        <w:spacing w:line="400" w:lineRule="exact"/>
        <w:ind w:firstLine="420"/>
        <w:rPr>
          <w:rFonts w:ascii="宋体" w:hAnsi="宋体" w:cs="宋体"/>
          <w:kern w:val="1"/>
          <w:highlight w:val="none"/>
        </w:rPr>
      </w:pPr>
      <w:r>
        <w:rPr>
          <w:rFonts w:ascii="宋体" w:hAnsi="宋体" w:cs="宋体"/>
          <w:kern w:val="1"/>
          <w:highlight w:val="none"/>
        </w:rPr>
        <w:t xml:space="preserve">代理人无转委托权。 </w:t>
      </w:r>
    </w:p>
    <w:p w14:paraId="19394C77">
      <w:pPr>
        <w:spacing w:line="400" w:lineRule="exact"/>
        <w:ind w:firstLine="420"/>
        <w:rPr>
          <w:rFonts w:ascii="宋体" w:hAnsi="宋体" w:cs="宋体"/>
          <w:kern w:val="1"/>
          <w:highlight w:val="none"/>
        </w:rPr>
      </w:pPr>
      <w:r>
        <w:rPr>
          <w:rFonts w:ascii="宋体" w:hAnsi="宋体" w:cs="宋体"/>
          <w:kern w:val="1"/>
          <w:highlight w:val="none"/>
        </w:rPr>
        <w:t>附：法定代表人身份证明</w:t>
      </w:r>
      <w:r>
        <w:rPr>
          <w:rFonts w:ascii="宋体" w:hAnsi="宋体" w:cs="宋体"/>
          <w:highlight w:val="none"/>
        </w:rPr>
        <w:t>。</w:t>
      </w:r>
    </w:p>
    <w:p w14:paraId="07450D74">
      <w:pPr>
        <w:spacing w:line="400" w:lineRule="exact"/>
        <w:rPr>
          <w:rFonts w:ascii="宋体" w:hAnsi="宋体" w:cs="宋体"/>
          <w:kern w:val="1"/>
          <w:highlight w:val="none"/>
        </w:rPr>
      </w:pPr>
      <w:r>
        <w:rPr>
          <w:rFonts w:ascii="宋体" w:hAnsi="宋体" w:cs="宋体"/>
          <w:kern w:val="1"/>
          <w:highlight w:val="none"/>
        </w:rPr>
        <w:t xml:space="preserve">                                </w:t>
      </w:r>
      <w:r>
        <w:rPr>
          <w:rFonts w:hint="eastAsia" w:ascii="宋体" w:hAnsi="宋体" w:cs="宋体"/>
          <w:kern w:val="1"/>
          <w:highlight w:val="none"/>
        </w:rPr>
        <w:t>应  征</w:t>
      </w:r>
      <w:r>
        <w:rPr>
          <w:rFonts w:ascii="宋体" w:hAnsi="宋体" w:cs="宋体"/>
          <w:kern w:val="1"/>
          <w:highlight w:val="none"/>
        </w:rPr>
        <w:t xml:space="preserve">  </w:t>
      </w:r>
      <w:r>
        <w:rPr>
          <w:rFonts w:ascii="宋体" w:hAnsi="宋体" w:cs="宋体"/>
          <w:spacing w:val="-1"/>
          <w:highlight w:val="none"/>
        </w:rPr>
        <w:t>人</w:t>
      </w:r>
      <w:r>
        <w:rPr>
          <w:rFonts w:ascii="宋体" w:hAnsi="宋体" w:cs="宋体"/>
          <w:kern w:val="1"/>
          <w:highlight w:val="none"/>
        </w:rPr>
        <w:t>：</w:t>
      </w:r>
      <w:r>
        <w:rPr>
          <w:rFonts w:ascii="宋体" w:hAnsi="宋体" w:cs="宋体"/>
          <w:kern w:val="1"/>
          <w:highlight w:val="none"/>
          <w:u w:val="single"/>
        </w:rPr>
        <w:t xml:space="preserve">                    </w:t>
      </w:r>
      <w:r>
        <w:rPr>
          <w:rFonts w:ascii="宋体" w:hAnsi="宋体" w:cs="宋体"/>
          <w:kern w:val="1"/>
          <w:highlight w:val="none"/>
        </w:rPr>
        <w:t>（盖单位章）</w:t>
      </w:r>
    </w:p>
    <w:p w14:paraId="6B44BED7">
      <w:pPr>
        <w:spacing w:line="400" w:lineRule="exact"/>
        <w:rPr>
          <w:rFonts w:ascii="宋体" w:hAnsi="宋体" w:cs="宋体"/>
          <w:kern w:val="1"/>
          <w:highlight w:val="none"/>
        </w:rPr>
      </w:pPr>
      <w:r>
        <w:rPr>
          <w:rFonts w:ascii="宋体" w:hAnsi="宋体" w:cs="宋体"/>
          <w:kern w:val="1"/>
          <w:highlight w:val="none"/>
        </w:rPr>
        <w:t xml:space="preserve">                                法定代表人：</w:t>
      </w:r>
      <w:r>
        <w:rPr>
          <w:rFonts w:ascii="宋体" w:hAnsi="宋体" w:cs="宋体"/>
          <w:kern w:val="1"/>
          <w:highlight w:val="none"/>
          <w:u w:val="single"/>
        </w:rPr>
        <w:t xml:space="preserve">                    </w:t>
      </w:r>
      <w:r>
        <w:rPr>
          <w:rFonts w:ascii="宋体" w:hAnsi="宋体" w:cs="宋体"/>
          <w:kern w:val="1"/>
          <w:highlight w:val="none"/>
        </w:rPr>
        <w:t>（签字或盖章）</w:t>
      </w:r>
    </w:p>
    <w:p w14:paraId="427D9BA1">
      <w:pPr>
        <w:spacing w:line="400" w:lineRule="exact"/>
        <w:rPr>
          <w:rFonts w:ascii="宋体" w:hAnsi="宋体" w:cs="宋体"/>
          <w:kern w:val="1"/>
          <w:highlight w:val="none"/>
        </w:rPr>
      </w:pPr>
      <w:r>
        <w:rPr>
          <w:rFonts w:ascii="宋体" w:hAnsi="宋体" w:cs="宋体"/>
          <w:kern w:val="1"/>
          <w:highlight w:val="none"/>
        </w:rPr>
        <w:t xml:space="preserve">                                身份证号码：                     </w:t>
      </w:r>
      <w:r>
        <w:rPr>
          <w:rFonts w:ascii="宋体" w:hAnsi="宋体" w:cs="宋体"/>
          <w:kern w:val="1"/>
          <w:highlight w:val="none"/>
          <w:u w:val="single"/>
        </w:rPr>
        <w:t xml:space="preserve">      </w:t>
      </w:r>
    </w:p>
    <w:p w14:paraId="1F8BAEBD">
      <w:pPr>
        <w:spacing w:line="400" w:lineRule="exact"/>
        <w:rPr>
          <w:rFonts w:ascii="宋体" w:hAnsi="宋体" w:cs="宋体"/>
          <w:kern w:val="1"/>
          <w:highlight w:val="none"/>
        </w:rPr>
      </w:pPr>
      <w:r>
        <w:rPr>
          <w:rFonts w:ascii="宋体" w:hAnsi="宋体" w:cs="宋体"/>
          <w:kern w:val="1"/>
          <w:highlight w:val="none"/>
        </w:rPr>
        <w:t xml:space="preserve">                                委托代理人：</w:t>
      </w:r>
      <w:r>
        <w:rPr>
          <w:rFonts w:ascii="宋体" w:hAnsi="宋体" w:cs="宋体"/>
          <w:kern w:val="1"/>
          <w:highlight w:val="none"/>
          <w:u w:val="single"/>
        </w:rPr>
        <w:t xml:space="preserve">                    </w:t>
      </w:r>
      <w:r>
        <w:rPr>
          <w:rFonts w:ascii="宋体" w:hAnsi="宋体" w:cs="宋体"/>
          <w:kern w:val="1"/>
          <w:highlight w:val="none"/>
        </w:rPr>
        <w:t>（签字或盖章）</w:t>
      </w:r>
    </w:p>
    <w:p w14:paraId="6FF39EC5">
      <w:pPr>
        <w:spacing w:line="400" w:lineRule="exact"/>
        <w:rPr>
          <w:rFonts w:ascii="宋体" w:hAnsi="宋体" w:cs="宋体"/>
          <w:kern w:val="1"/>
          <w:highlight w:val="none"/>
        </w:rPr>
      </w:pPr>
      <w:r>
        <w:rPr>
          <w:rFonts w:ascii="宋体" w:hAnsi="宋体" w:cs="宋体"/>
          <w:kern w:val="1"/>
          <w:highlight w:val="none"/>
        </w:rPr>
        <w:t xml:space="preserve">                                身份证号码：</w:t>
      </w:r>
      <w:r>
        <w:rPr>
          <w:rFonts w:ascii="宋体" w:hAnsi="宋体" w:cs="宋体"/>
          <w:kern w:val="1"/>
          <w:highlight w:val="none"/>
          <w:u w:val="single"/>
        </w:rPr>
        <w:t xml:space="preserve">                           </w:t>
      </w:r>
    </w:p>
    <w:p w14:paraId="294949CE">
      <w:pPr>
        <w:spacing w:line="400" w:lineRule="exact"/>
        <w:rPr>
          <w:rFonts w:ascii="宋体" w:hAnsi="宋体" w:cs="宋体"/>
          <w:kern w:val="1"/>
          <w:highlight w:val="none"/>
        </w:rPr>
      </w:pPr>
      <w:r>
        <w:rPr>
          <w:rFonts w:ascii="宋体" w:hAnsi="宋体" w:cs="宋体"/>
          <w:kern w:val="1"/>
          <w:highlight w:val="none"/>
        </w:rPr>
        <w:t xml:space="preserve">                                              </w:t>
      </w:r>
      <w:r>
        <w:rPr>
          <w:rFonts w:ascii="宋体" w:hAnsi="宋体" w:cs="宋体"/>
          <w:kern w:val="1"/>
          <w:highlight w:val="none"/>
          <w:u w:val="single"/>
        </w:rPr>
        <w:t xml:space="preserve">       </w:t>
      </w:r>
      <w:r>
        <w:rPr>
          <w:rFonts w:ascii="宋体" w:hAnsi="宋体" w:cs="宋体"/>
          <w:kern w:val="1"/>
          <w:highlight w:val="none"/>
        </w:rPr>
        <w:t>年</w:t>
      </w:r>
      <w:r>
        <w:rPr>
          <w:rFonts w:ascii="宋体" w:hAnsi="宋体" w:cs="宋体"/>
          <w:kern w:val="1"/>
          <w:highlight w:val="none"/>
          <w:u w:val="single"/>
        </w:rPr>
        <w:t xml:space="preserve">    </w:t>
      </w:r>
      <w:r>
        <w:rPr>
          <w:rFonts w:ascii="宋体" w:hAnsi="宋体" w:cs="宋体"/>
          <w:kern w:val="1"/>
          <w:highlight w:val="none"/>
        </w:rPr>
        <w:t>月</w:t>
      </w:r>
      <w:r>
        <w:rPr>
          <w:rFonts w:ascii="宋体" w:hAnsi="宋体" w:cs="宋体"/>
          <w:kern w:val="1"/>
          <w:highlight w:val="none"/>
          <w:u w:val="single"/>
        </w:rPr>
        <w:t xml:space="preserve">    </w:t>
      </w:r>
      <w:r>
        <w:rPr>
          <w:rFonts w:ascii="宋体" w:hAnsi="宋体" w:cs="宋体"/>
          <w:kern w:val="1"/>
          <w:highlight w:val="none"/>
        </w:rPr>
        <w:t>日</w:t>
      </w:r>
    </w:p>
    <w:p w14:paraId="75A047F4">
      <w:pPr>
        <w:spacing w:line="360" w:lineRule="auto"/>
        <w:ind w:firstLine="422"/>
        <w:rPr>
          <w:rFonts w:ascii="宋体" w:hAnsi="宋体" w:cs="宋体"/>
          <w:kern w:val="1"/>
          <w:sz w:val="24"/>
          <w:highlight w:val="none"/>
        </w:rPr>
      </w:pPr>
      <w:r>
        <w:rPr>
          <w:rFonts w:ascii="宋体" w:hAnsi="宋体" w:cs="宋体"/>
          <w:b/>
          <w:highlight w:val="none"/>
        </w:rPr>
        <w:t xml:space="preserve">   </w:t>
      </w:r>
    </w:p>
    <w:p w14:paraId="22F64608">
      <w:pPr>
        <w:spacing w:line="360" w:lineRule="auto"/>
        <w:rPr>
          <w:rFonts w:ascii="宋体" w:hAnsi="宋体" w:cs="宋体"/>
          <w:kern w:val="1"/>
          <w:sz w:val="24"/>
          <w:highlight w:val="none"/>
        </w:rPr>
      </w:pPr>
    </w:p>
    <w:p w14:paraId="4D09A072">
      <w:pPr>
        <w:pStyle w:val="12"/>
        <w:rPr>
          <w:rFonts w:ascii="宋体" w:hAnsi="宋体" w:cs="宋体"/>
          <w:kern w:val="1"/>
          <w:sz w:val="24"/>
          <w:highlight w:val="none"/>
          <w:lang w:eastAsia="zh-CN"/>
        </w:rPr>
      </w:pPr>
    </w:p>
    <w:p w14:paraId="3F0D5DB8">
      <w:pPr>
        <w:rPr>
          <w:rFonts w:ascii="宋体" w:hAnsi="宋体" w:cs="宋体"/>
          <w:kern w:val="1"/>
          <w:sz w:val="24"/>
          <w:highlight w:val="none"/>
        </w:rPr>
      </w:pPr>
    </w:p>
    <w:p w14:paraId="5059E48C">
      <w:pPr>
        <w:pStyle w:val="12"/>
        <w:rPr>
          <w:highlight w:val="none"/>
          <w:lang w:eastAsia="zh-CN"/>
        </w:rPr>
      </w:pPr>
    </w:p>
    <w:p w14:paraId="4785D087">
      <w:pPr>
        <w:spacing w:line="400" w:lineRule="exact"/>
        <w:rPr>
          <w:rFonts w:ascii="宋体" w:hAnsi="宋体" w:cs="宋体"/>
          <w:kern w:val="1"/>
          <w:highlight w:val="none"/>
        </w:rPr>
      </w:pPr>
      <w:r>
        <w:rPr>
          <w:rFonts w:hint="eastAsia" w:ascii="宋体" w:hAnsi="宋体" w:cs="宋体"/>
          <w:kern w:val="1"/>
          <w:highlight w:val="none"/>
        </w:rPr>
        <w:t>附：法定代表人和委托代理人身份证明扫描件/复印件（双面）</w:t>
      </w:r>
    </w:p>
    <w:p w14:paraId="011ED030">
      <w:pPr>
        <w:spacing w:line="360" w:lineRule="auto"/>
        <w:rPr>
          <w:rFonts w:ascii="宋体" w:hAnsi="宋体" w:cs="宋体"/>
          <w:kern w:val="1"/>
          <w:highlight w:val="none"/>
        </w:rPr>
      </w:pPr>
    </w:p>
    <w:p w14:paraId="5FB10E62">
      <w:pPr>
        <w:pStyle w:val="12"/>
        <w:rPr>
          <w:rFonts w:ascii="宋体" w:hAnsi="宋体" w:cs="宋体"/>
          <w:kern w:val="1"/>
          <w:highlight w:val="none"/>
          <w:lang w:eastAsia="zh-CN"/>
        </w:rPr>
      </w:pPr>
    </w:p>
    <w:p w14:paraId="41740DCF">
      <w:pPr>
        <w:rPr>
          <w:rFonts w:ascii="宋体" w:hAnsi="宋体" w:cs="宋体"/>
          <w:kern w:val="1"/>
          <w:highlight w:val="none"/>
        </w:rPr>
      </w:pPr>
    </w:p>
    <w:p w14:paraId="74CBA377">
      <w:pPr>
        <w:pStyle w:val="12"/>
        <w:rPr>
          <w:highlight w:val="none"/>
          <w:lang w:eastAsia="zh-CN"/>
        </w:rPr>
      </w:pPr>
    </w:p>
    <w:p w14:paraId="674CB3E4">
      <w:pPr>
        <w:rPr>
          <w:rFonts w:ascii="宋体" w:hAnsi="宋体" w:cs="宋体"/>
          <w:kern w:val="1"/>
          <w:highlight w:val="none"/>
        </w:rPr>
      </w:pPr>
    </w:p>
    <w:p w14:paraId="49F82FC1">
      <w:pPr>
        <w:pStyle w:val="12"/>
        <w:rPr>
          <w:highlight w:val="none"/>
          <w:lang w:eastAsia="zh-CN"/>
        </w:rPr>
      </w:pPr>
    </w:p>
    <w:p w14:paraId="3C715B8E">
      <w:pPr>
        <w:spacing w:line="360" w:lineRule="auto"/>
        <w:rPr>
          <w:rFonts w:ascii="宋体" w:hAnsi="宋体" w:cs="宋体"/>
          <w:kern w:val="1"/>
          <w:highlight w:val="none"/>
        </w:rPr>
      </w:pPr>
    </w:p>
    <w:p w14:paraId="414977B2">
      <w:pPr>
        <w:tabs>
          <w:tab w:val="left" w:pos="5760"/>
        </w:tabs>
        <w:spacing w:line="300" w:lineRule="exact"/>
        <w:ind w:left="820" w:right="11" w:hanging="289"/>
        <w:rPr>
          <w:rFonts w:ascii="宋体" w:hAnsi="宋体" w:cs="宋体"/>
          <w:kern w:val="1"/>
          <w:highlight w:val="none"/>
        </w:rPr>
      </w:pPr>
      <w:r>
        <w:rPr>
          <w:rFonts w:ascii="宋体" w:hAnsi="宋体" w:cs="宋体"/>
          <w:kern w:val="1"/>
          <w:highlight w:val="none"/>
        </w:rPr>
        <w:t>注：1、法定代表人参加</w:t>
      </w:r>
      <w:r>
        <w:rPr>
          <w:rFonts w:hint="eastAsia" w:ascii="宋体" w:hAnsi="宋体" w:cs="宋体"/>
          <w:kern w:val="1"/>
          <w:highlight w:val="none"/>
        </w:rPr>
        <w:t>应选</w:t>
      </w:r>
      <w:r>
        <w:rPr>
          <w:rFonts w:ascii="宋体" w:hAnsi="宋体" w:cs="宋体"/>
          <w:kern w:val="1"/>
          <w:highlight w:val="none"/>
        </w:rPr>
        <w:t>活动并签署文件的不需要授权委托书，只需提供法定代表人身份证明；非法定代表人参加</w:t>
      </w:r>
      <w:r>
        <w:rPr>
          <w:rFonts w:hint="eastAsia" w:ascii="宋体" w:hAnsi="宋体" w:cs="宋体"/>
          <w:kern w:val="1"/>
          <w:highlight w:val="none"/>
        </w:rPr>
        <w:t>应选</w:t>
      </w:r>
      <w:r>
        <w:rPr>
          <w:rFonts w:ascii="宋体" w:hAnsi="宋体" w:cs="宋体"/>
          <w:kern w:val="1"/>
          <w:highlight w:val="none"/>
        </w:rPr>
        <w:t>活动及签署文件的除提供法定代表人身份证明外还须提供授权委托书。</w:t>
      </w:r>
    </w:p>
    <w:p w14:paraId="69043436">
      <w:pPr>
        <w:spacing w:line="500" w:lineRule="exact"/>
        <w:ind w:firstLine="840" w:firstLineChars="400"/>
        <w:rPr>
          <w:rFonts w:ascii="宋体" w:hAnsi="宋体" w:cs="宋体"/>
          <w:kern w:val="1"/>
          <w:highlight w:val="none"/>
        </w:rPr>
      </w:pPr>
      <w:r>
        <w:rPr>
          <w:rFonts w:ascii="宋体" w:hAnsi="宋体" w:cs="宋体"/>
          <w:kern w:val="1"/>
          <w:highlight w:val="none"/>
        </w:rPr>
        <w:t>2、法定代表人身份证明及授权委托书原件装入</w:t>
      </w:r>
      <w:r>
        <w:rPr>
          <w:rFonts w:hint="eastAsia" w:ascii="宋体" w:hAnsi="宋体" w:cs="宋体"/>
          <w:kern w:val="1"/>
          <w:highlight w:val="none"/>
        </w:rPr>
        <w:t>应选</w:t>
      </w:r>
      <w:r>
        <w:rPr>
          <w:rFonts w:ascii="宋体" w:hAnsi="宋体" w:cs="宋体"/>
          <w:kern w:val="1"/>
          <w:highlight w:val="none"/>
        </w:rPr>
        <w:t>文件一并递交。</w:t>
      </w:r>
    </w:p>
    <w:p w14:paraId="04454B14">
      <w:pPr>
        <w:rPr>
          <w:rFonts w:ascii="宋体" w:hAnsi="宋体" w:cs="宋体"/>
          <w:kern w:val="1"/>
          <w:highlight w:val="none"/>
        </w:rPr>
      </w:pPr>
      <w:r>
        <w:rPr>
          <w:rFonts w:ascii="宋体" w:hAnsi="宋体" w:cs="宋体"/>
          <w:kern w:val="1"/>
          <w:highlight w:val="none"/>
        </w:rPr>
        <w:br w:type="page"/>
      </w:r>
    </w:p>
    <w:p w14:paraId="7C325555">
      <w:pPr>
        <w:pStyle w:val="3"/>
        <w:ind w:right="218" w:rightChars="104"/>
        <w:jc w:val="center"/>
        <w:rPr>
          <w:rFonts w:ascii="宋体" w:hAnsi="宋体" w:cs="宋体"/>
          <w:kern w:val="1"/>
          <w:sz w:val="52"/>
          <w:szCs w:val="52"/>
          <w:highlight w:val="none"/>
        </w:rPr>
      </w:pPr>
      <w:bookmarkStart w:id="173" w:name="_Toc27122"/>
      <w:bookmarkEnd w:id="173"/>
      <w:bookmarkStart w:id="174" w:name="_Toc3237"/>
      <w:bookmarkEnd w:id="174"/>
      <w:bookmarkStart w:id="175" w:name="_Toc378166826"/>
      <w:bookmarkEnd w:id="175"/>
      <w:bookmarkStart w:id="176" w:name="_Toc19852"/>
      <w:bookmarkEnd w:id="176"/>
      <w:bookmarkStart w:id="177" w:name="_Toc94085199"/>
      <w:bookmarkStart w:id="178" w:name="_Toc16336439"/>
      <w:bookmarkStart w:id="179" w:name="_Toc97735784"/>
      <w:r>
        <w:rPr>
          <w:rFonts w:hint="eastAsia" w:ascii="宋体" w:hAnsi="宋体" w:cs="宋体"/>
          <w:kern w:val="1"/>
          <w:sz w:val="52"/>
          <w:szCs w:val="52"/>
          <w:highlight w:val="none"/>
        </w:rPr>
        <w:t>二</w:t>
      </w:r>
      <w:r>
        <w:rPr>
          <w:rFonts w:ascii="宋体" w:hAnsi="宋体" w:cs="宋体"/>
          <w:kern w:val="1"/>
          <w:sz w:val="52"/>
          <w:szCs w:val="52"/>
          <w:highlight w:val="none"/>
        </w:rPr>
        <w:t>、资格审查部分</w:t>
      </w:r>
      <w:bookmarkEnd w:id="177"/>
      <w:bookmarkEnd w:id="178"/>
      <w:bookmarkEnd w:id="179"/>
    </w:p>
    <w:p w14:paraId="0FB3FA8D">
      <w:pPr>
        <w:spacing w:line="264" w:lineRule="auto"/>
        <w:ind w:firstLine="640"/>
        <w:rPr>
          <w:rFonts w:ascii="宋体" w:hAnsi="宋体" w:cs="宋体"/>
          <w:kern w:val="1"/>
          <w:sz w:val="32"/>
          <w:szCs w:val="32"/>
          <w:highlight w:val="none"/>
        </w:rPr>
      </w:pPr>
    </w:p>
    <w:p w14:paraId="2CE42822">
      <w:pPr>
        <w:spacing w:line="264" w:lineRule="auto"/>
        <w:ind w:firstLine="640"/>
        <w:rPr>
          <w:rFonts w:ascii="宋体" w:hAnsi="宋体" w:cs="宋体"/>
          <w:kern w:val="1"/>
          <w:sz w:val="32"/>
          <w:szCs w:val="32"/>
          <w:highlight w:val="none"/>
        </w:rPr>
      </w:pPr>
    </w:p>
    <w:p w14:paraId="317E8259">
      <w:pPr>
        <w:ind w:firstLine="640"/>
        <w:rPr>
          <w:rFonts w:ascii="宋体" w:hAnsi="宋体" w:cs="宋体"/>
          <w:kern w:val="1"/>
          <w:sz w:val="32"/>
          <w:szCs w:val="32"/>
          <w:highlight w:val="none"/>
        </w:rPr>
      </w:pPr>
    </w:p>
    <w:p w14:paraId="545BA154">
      <w:pPr>
        <w:ind w:firstLine="640"/>
        <w:rPr>
          <w:rFonts w:ascii="宋体" w:hAnsi="宋体" w:cs="宋体"/>
          <w:kern w:val="1"/>
          <w:sz w:val="32"/>
          <w:szCs w:val="32"/>
          <w:highlight w:val="none"/>
        </w:rPr>
      </w:pPr>
    </w:p>
    <w:p w14:paraId="178E3655">
      <w:pPr>
        <w:ind w:firstLine="640"/>
        <w:rPr>
          <w:rFonts w:ascii="宋体" w:hAnsi="宋体" w:cs="宋体"/>
          <w:kern w:val="1"/>
          <w:sz w:val="32"/>
          <w:szCs w:val="32"/>
          <w:highlight w:val="none"/>
        </w:rPr>
      </w:pPr>
    </w:p>
    <w:p w14:paraId="315EAF98">
      <w:pPr>
        <w:ind w:firstLine="640"/>
        <w:rPr>
          <w:rFonts w:ascii="宋体" w:hAnsi="宋体" w:cs="宋体"/>
          <w:kern w:val="1"/>
          <w:sz w:val="32"/>
          <w:szCs w:val="32"/>
          <w:highlight w:val="none"/>
        </w:rPr>
      </w:pPr>
    </w:p>
    <w:p w14:paraId="031A454D">
      <w:pPr>
        <w:rPr>
          <w:rFonts w:ascii="宋体" w:hAnsi="宋体" w:cs="宋体"/>
          <w:kern w:val="1"/>
          <w:sz w:val="32"/>
          <w:szCs w:val="32"/>
          <w:highlight w:val="none"/>
        </w:rPr>
      </w:pPr>
    </w:p>
    <w:p w14:paraId="23F7D00B">
      <w:pPr>
        <w:spacing w:line="360" w:lineRule="auto"/>
        <w:ind w:firstLine="420"/>
        <w:rPr>
          <w:rFonts w:ascii="宋体" w:hAnsi="宋体" w:cs="宋体"/>
          <w:kern w:val="1"/>
          <w:highlight w:val="none"/>
        </w:rPr>
      </w:pPr>
      <w:r>
        <w:rPr>
          <w:rFonts w:ascii="宋体" w:hAnsi="宋体" w:cs="宋体"/>
          <w:kern w:val="1"/>
          <w:sz w:val="32"/>
          <w:szCs w:val="32"/>
          <w:highlight w:val="none"/>
        </w:rPr>
        <w:br w:type="page"/>
      </w:r>
    </w:p>
    <w:p w14:paraId="4E258905">
      <w:pPr>
        <w:spacing w:line="360" w:lineRule="auto"/>
        <w:jc w:val="center"/>
        <w:rPr>
          <w:rFonts w:ascii="宋体" w:hAnsi="宋体" w:cs="宋体"/>
          <w:b/>
          <w:kern w:val="1"/>
          <w:sz w:val="52"/>
          <w:szCs w:val="52"/>
          <w:highlight w:val="none"/>
        </w:rPr>
      </w:pPr>
      <w:r>
        <w:rPr>
          <w:rFonts w:ascii="宋体" w:hAnsi="宋体" w:cs="宋体"/>
          <w:b/>
          <w:kern w:val="1"/>
          <w:sz w:val="28"/>
          <w:szCs w:val="28"/>
          <w:highlight w:val="none"/>
          <w:u w:val="single"/>
        </w:rPr>
        <w:t xml:space="preserve">                                    </w:t>
      </w:r>
      <w:r>
        <w:rPr>
          <w:rFonts w:ascii="宋体" w:hAnsi="宋体" w:cs="宋体"/>
          <w:b/>
          <w:kern w:val="1"/>
          <w:sz w:val="28"/>
          <w:szCs w:val="28"/>
          <w:highlight w:val="none"/>
        </w:rPr>
        <w:t>（项目名称）</w:t>
      </w:r>
    </w:p>
    <w:p w14:paraId="7680788A">
      <w:pPr>
        <w:spacing w:line="360" w:lineRule="auto"/>
        <w:jc w:val="center"/>
        <w:rPr>
          <w:rFonts w:ascii="宋体" w:hAnsi="宋体" w:cs="宋体"/>
          <w:b/>
          <w:kern w:val="1"/>
          <w:sz w:val="52"/>
          <w:szCs w:val="52"/>
          <w:highlight w:val="none"/>
        </w:rPr>
      </w:pPr>
    </w:p>
    <w:p w14:paraId="1A4F6682">
      <w:pPr>
        <w:spacing w:line="360" w:lineRule="auto"/>
        <w:jc w:val="center"/>
        <w:rPr>
          <w:rFonts w:ascii="宋体" w:hAnsi="宋体" w:cs="宋体"/>
          <w:b/>
          <w:kern w:val="1"/>
          <w:sz w:val="52"/>
          <w:szCs w:val="52"/>
          <w:highlight w:val="none"/>
        </w:rPr>
      </w:pPr>
    </w:p>
    <w:p w14:paraId="18101EA3">
      <w:pPr>
        <w:spacing w:line="360" w:lineRule="auto"/>
        <w:rPr>
          <w:rFonts w:ascii="宋体" w:hAnsi="宋体" w:cs="宋体"/>
          <w:b/>
          <w:kern w:val="1"/>
          <w:sz w:val="52"/>
          <w:szCs w:val="52"/>
          <w:highlight w:val="none"/>
        </w:rPr>
      </w:pPr>
    </w:p>
    <w:p w14:paraId="315A3E2C">
      <w:pPr>
        <w:spacing w:line="360" w:lineRule="auto"/>
        <w:jc w:val="center"/>
        <w:rPr>
          <w:rFonts w:ascii="宋体" w:hAnsi="宋体" w:cs="宋体"/>
          <w:b/>
          <w:kern w:val="1"/>
          <w:sz w:val="52"/>
          <w:szCs w:val="52"/>
          <w:highlight w:val="none"/>
        </w:rPr>
      </w:pPr>
    </w:p>
    <w:p w14:paraId="2B9B0EBF">
      <w:pPr>
        <w:spacing w:line="360" w:lineRule="auto"/>
        <w:jc w:val="center"/>
        <w:rPr>
          <w:rFonts w:ascii="宋体" w:hAnsi="宋体" w:cs="宋体"/>
          <w:b/>
          <w:kern w:val="1"/>
          <w:sz w:val="84"/>
          <w:szCs w:val="84"/>
          <w:highlight w:val="none"/>
        </w:rPr>
      </w:pPr>
      <w:r>
        <w:rPr>
          <w:rFonts w:ascii="宋体" w:hAnsi="宋体" w:cs="宋体"/>
          <w:b/>
          <w:kern w:val="1"/>
          <w:sz w:val="84"/>
          <w:szCs w:val="84"/>
          <w:highlight w:val="none"/>
        </w:rPr>
        <w:t xml:space="preserve">应  </w:t>
      </w:r>
      <w:r>
        <w:rPr>
          <w:rFonts w:hint="eastAsia" w:ascii="宋体" w:hAnsi="宋体" w:cs="宋体"/>
          <w:b/>
          <w:kern w:val="1"/>
          <w:sz w:val="84"/>
          <w:szCs w:val="84"/>
          <w:highlight w:val="none"/>
        </w:rPr>
        <w:t>选</w:t>
      </w:r>
      <w:r>
        <w:rPr>
          <w:rFonts w:ascii="宋体" w:hAnsi="宋体" w:cs="宋体"/>
          <w:b/>
          <w:kern w:val="1"/>
          <w:sz w:val="84"/>
          <w:szCs w:val="84"/>
          <w:highlight w:val="none"/>
        </w:rPr>
        <w:t xml:space="preserve">  文  件</w:t>
      </w:r>
    </w:p>
    <w:p w14:paraId="5E94179B">
      <w:pPr>
        <w:spacing w:before="120" w:after="120" w:line="500" w:lineRule="exact"/>
        <w:jc w:val="center"/>
        <w:rPr>
          <w:rFonts w:ascii="宋体" w:hAnsi="宋体" w:cs="宋体"/>
          <w:b/>
          <w:kern w:val="1"/>
          <w:sz w:val="44"/>
          <w:szCs w:val="44"/>
          <w:highlight w:val="none"/>
        </w:rPr>
      </w:pPr>
    </w:p>
    <w:p w14:paraId="7017980E">
      <w:pPr>
        <w:spacing w:before="120" w:after="120" w:line="500" w:lineRule="exact"/>
        <w:jc w:val="center"/>
        <w:rPr>
          <w:rFonts w:ascii="宋体" w:hAnsi="宋体" w:cs="宋体"/>
          <w:b/>
          <w:kern w:val="1"/>
          <w:sz w:val="44"/>
          <w:szCs w:val="44"/>
          <w:highlight w:val="none"/>
        </w:rPr>
      </w:pPr>
      <w:r>
        <w:rPr>
          <w:rFonts w:ascii="宋体" w:hAnsi="宋体" w:cs="宋体"/>
          <w:b/>
          <w:kern w:val="1"/>
          <w:sz w:val="44"/>
          <w:szCs w:val="44"/>
          <w:highlight w:val="none"/>
        </w:rPr>
        <w:t>资格审查部分</w:t>
      </w:r>
    </w:p>
    <w:p w14:paraId="7D96BA77">
      <w:pPr>
        <w:spacing w:line="360" w:lineRule="auto"/>
        <w:rPr>
          <w:rFonts w:ascii="宋体" w:hAnsi="宋体" w:cs="宋体"/>
          <w:b/>
          <w:kern w:val="1"/>
          <w:sz w:val="32"/>
          <w:szCs w:val="32"/>
          <w:highlight w:val="none"/>
        </w:rPr>
      </w:pPr>
    </w:p>
    <w:p w14:paraId="05BE3739">
      <w:pPr>
        <w:spacing w:line="360" w:lineRule="auto"/>
        <w:rPr>
          <w:rFonts w:ascii="宋体" w:hAnsi="宋体" w:cs="宋体"/>
          <w:b/>
          <w:kern w:val="1"/>
          <w:sz w:val="32"/>
          <w:szCs w:val="32"/>
          <w:highlight w:val="none"/>
        </w:rPr>
      </w:pPr>
    </w:p>
    <w:p w14:paraId="28CCF1F9">
      <w:pPr>
        <w:spacing w:line="360" w:lineRule="auto"/>
        <w:rPr>
          <w:rFonts w:ascii="宋体" w:hAnsi="宋体" w:cs="宋体"/>
          <w:b/>
          <w:kern w:val="1"/>
          <w:sz w:val="32"/>
          <w:szCs w:val="32"/>
          <w:highlight w:val="none"/>
        </w:rPr>
      </w:pPr>
    </w:p>
    <w:p w14:paraId="123E1AA8">
      <w:pPr>
        <w:spacing w:line="360" w:lineRule="auto"/>
        <w:rPr>
          <w:rFonts w:ascii="宋体" w:hAnsi="宋体" w:cs="宋体"/>
          <w:b/>
          <w:kern w:val="1"/>
          <w:sz w:val="28"/>
          <w:highlight w:val="none"/>
          <w:u w:val="single"/>
        </w:rPr>
      </w:pPr>
      <w:r>
        <w:rPr>
          <w:rFonts w:hint="eastAsia" w:ascii="宋体" w:hAnsi="宋体" w:cs="宋体"/>
          <w:b/>
          <w:kern w:val="1"/>
          <w:sz w:val="28"/>
          <w:highlight w:val="none"/>
        </w:rPr>
        <w:t>应   选   人：</w:t>
      </w:r>
      <w:r>
        <w:rPr>
          <w:rFonts w:hint="eastAsia" w:ascii="宋体" w:hAnsi="宋体" w:cs="宋体"/>
          <w:b/>
          <w:kern w:val="1"/>
          <w:sz w:val="28"/>
          <w:highlight w:val="none"/>
          <w:u w:val="single"/>
        </w:rPr>
        <w:t xml:space="preserve">                     （盖单位章）</w:t>
      </w:r>
    </w:p>
    <w:p w14:paraId="0A045B26">
      <w:pPr>
        <w:spacing w:line="360" w:lineRule="auto"/>
        <w:rPr>
          <w:rFonts w:ascii="宋体" w:hAnsi="宋体" w:cs="宋体"/>
          <w:b/>
          <w:kern w:val="1"/>
          <w:sz w:val="28"/>
          <w:highlight w:val="none"/>
          <w:u w:val="single"/>
        </w:rPr>
      </w:pPr>
      <w:r>
        <w:rPr>
          <w:rFonts w:ascii="宋体" w:hAnsi="宋体" w:cs="宋体"/>
          <w:b/>
          <w:kern w:val="1"/>
          <w:sz w:val="28"/>
          <w:highlight w:val="none"/>
        </w:rPr>
        <w:t>法定代表人或委托代理人：</w:t>
      </w:r>
      <w:r>
        <w:rPr>
          <w:rFonts w:ascii="宋体" w:hAnsi="宋体" w:cs="宋体"/>
          <w:b/>
          <w:kern w:val="1"/>
          <w:sz w:val="28"/>
          <w:highlight w:val="none"/>
          <w:u w:val="single"/>
        </w:rPr>
        <w:t xml:space="preserve">            （签字或盖章）</w:t>
      </w:r>
    </w:p>
    <w:p w14:paraId="17320D4F">
      <w:pPr>
        <w:spacing w:line="360" w:lineRule="auto"/>
        <w:rPr>
          <w:rFonts w:ascii="宋体" w:hAnsi="宋体" w:cs="宋体"/>
          <w:b/>
          <w:kern w:val="1"/>
          <w:sz w:val="44"/>
          <w:highlight w:val="none"/>
        </w:rPr>
      </w:pPr>
      <w:r>
        <w:rPr>
          <w:rFonts w:ascii="宋体" w:hAnsi="宋体" w:cs="宋体"/>
          <w:b/>
          <w:kern w:val="1"/>
          <w:sz w:val="28"/>
          <w:highlight w:val="none"/>
        </w:rPr>
        <w:t>日       期：</w:t>
      </w:r>
      <w:r>
        <w:rPr>
          <w:rFonts w:ascii="宋体" w:hAnsi="宋体" w:cs="宋体"/>
          <w:b/>
          <w:kern w:val="1"/>
          <w:sz w:val="28"/>
          <w:highlight w:val="none"/>
          <w:u w:val="single"/>
        </w:rPr>
        <w:t xml:space="preserve">            </w:t>
      </w:r>
      <w:r>
        <w:rPr>
          <w:rFonts w:ascii="宋体" w:hAnsi="宋体" w:cs="宋体"/>
          <w:b/>
          <w:kern w:val="1"/>
          <w:sz w:val="28"/>
          <w:highlight w:val="none"/>
        </w:rPr>
        <w:t>年</w:t>
      </w:r>
      <w:r>
        <w:rPr>
          <w:rFonts w:ascii="宋体" w:hAnsi="宋体" w:cs="宋体"/>
          <w:b/>
          <w:kern w:val="1"/>
          <w:sz w:val="28"/>
          <w:highlight w:val="none"/>
          <w:u w:val="single"/>
        </w:rPr>
        <w:t xml:space="preserve">          </w:t>
      </w:r>
      <w:r>
        <w:rPr>
          <w:rFonts w:ascii="宋体" w:hAnsi="宋体" w:cs="宋体"/>
          <w:b/>
          <w:kern w:val="1"/>
          <w:sz w:val="28"/>
          <w:highlight w:val="none"/>
        </w:rPr>
        <w:t>月</w:t>
      </w:r>
      <w:r>
        <w:rPr>
          <w:rFonts w:ascii="宋体" w:hAnsi="宋体" w:cs="宋体"/>
          <w:b/>
          <w:kern w:val="1"/>
          <w:sz w:val="28"/>
          <w:highlight w:val="none"/>
          <w:u w:val="single"/>
        </w:rPr>
        <w:t xml:space="preserve">          </w:t>
      </w:r>
      <w:r>
        <w:rPr>
          <w:rFonts w:ascii="宋体" w:hAnsi="宋体" w:cs="宋体"/>
          <w:b/>
          <w:kern w:val="1"/>
          <w:sz w:val="28"/>
          <w:highlight w:val="none"/>
        </w:rPr>
        <w:t>日</w:t>
      </w:r>
    </w:p>
    <w:p w14:paraId="017BFA23">
      <w:pPr>
        <w:jc w:val="left"/>
        <w:rPr>
          <w:rFonts w:ascii="宋体" w:hAnsi="宋体" w:cs="宋体"/>
          <w:kern w:val="1"/>
          <w:highlight w:val="none"/>
        </w:rPr>
      </w:pPr>
      <w:r>
        <w:rPr>
          <w:rFonts w:ascii="宋体" w:hAnsi="宋体" w:cs="宋体"/>
          <w:kern w:val="1"/>
          <w:highlight w:val="none"/>
        </w:rPr>
        <w:br w:type="page"/>
      </w:r>
    </w:p>
    <w:p w14:paraId="508E3DDE">
      <w:pPr>
        <w:spacing w:line="360" w:lineRule="auto"/>
        <w:ind w:firstLine="420"/>
        <w:rPr>
          <w:rFonts w:ascii="宋体" w:hAnsi="宋体" w:cs="宋体"/>
          <w:kern w:val="1"/>
          <w:highlight w:val="none"/>
        </w:rPr>
      </w:pPr>
    </w:p>
    <w:p w14:paraId="096776CB">
      <w:pPr>
        <w:jc w:val="center"/>
        <w:rPr>
          <w:rFonts w:ascii="宋体" w:hAnsi="宋体" w:cs="宋体"/>
          <w:b/>
          <w:kern w:val="1"/>
          <w:sz w:val="36"/>
          <w:highlight w:val="none"/>
        </w:rPr>
      </w:pPr>
      <w:r>
        <w:rPr>
          <w:rFonts w:ascii="宋体" w:hAnsi="宋体" w:cs="宋体"/>
          <w:b/>
          <w:kern w:val="1"/>
          <w:sz w:val="36"/>
          <w:highlight w:val="none"/>
        </w:rPr>
        <w:t>目</w:t>
      </w:r>
      <w:r>
        <w:rPr>
          <w:rFonts w:ascii="宋体" w:hAnsi="宋体" w:cs="宋体"/>
          <w:b/>
          <w:kern w:val="1"/>
          <w:sz w:val="36"/>
          <w:highlight w:val="none"/>
        </w:rPr>
        <w:tab/>
      </w:r>
      <w:r>
        <w:rPr>
          <w:rFonts w:ascii="宋体" w:hAnsi="宋体" w:cs="宋体"/>
          <w:b/>
          <w:kern w:val="1"/>
          <w:sz w:val="36"/>
          <w:highlight w:val="none"/>
        </w:rPr>
        <w:t>录</w:t>
      </w:r>
    </w:p>
    <w:p w14:paraId="383F4961">
      <w:pPr>
        <w:rPr>
          <w:rFonts w:ascii="宋体" w:hAnsi="宋体" w:cs="宋体"/>
          <w:kern w:val="1"/>
          <w:sz w:val="24"/>
          <w:highlight w:val="none"/>
        </w:rPr>
      </w:pPr>
    </w:p>
    <w:p w14:paraId="57E49DA4">
      <w:pPr>
        <w:spacing w:line="360" w:lineRule="auto"/>
        <w:rPr>
          <w:rFonts w:ascii="宋体" w:hAnsi="宋体" w:cs="宋体"/>
          <w:kern w:val="1"/>
          <w:highlight w:val="none"/>
        </w:rPr>
      </w:pPr>
      <w:r>
        <w:rPr>
          <w:rFonts w:ascii="宋体" w:hAnsi="宋体" w:cs="宋体"/>
          <w:kern w:val="1"/>
          <w:highlight w:val="none"/>
        </w:rPr>
        <w:t xml:space="preserve">  （一）法定代表人身份证明及授权委托书</w:t>
      </w:r>
    </w:p>
    <w:p w14:paraId="7F679C1F">
      <w:pPr>
        <w:spacing w:line="360" w:lineRule="auto"/>
        <w:rPr>
          <w:rFonts w:ascii="宋体" w:hAnsi="宋体" w:cs="宋体"/>
          <w:kern w:val="1"/>
          <w:highlight w:val="none"/>
        </w:rPr>
      </w:pPr>
      <w:r>
        <w:rPr>
          <w:rFonts w:ascii="宋体" w:hAnsi="宋体" w:cs="宋体"/>
          <w:kern w:val="1"/>
          <w:highlight w:val="none"/>
        </w:rPr>
        <w:t xml:space="preserve">  （二）</w:t>
      </w:r>
      <w:r>
        <w:rPr>
          <w:rFonts w:hint="eastAsia" w:ascii="宋体" w:hAnsi="宋体" w:cs="宋体"/>
          <w:kern w:val="1"/>
          <w:highlight w:val="none"/>
        </w:rPr>
        <w:t>应选</w:t>
      </w:r>
      <w:r>
        <w:rPr>
          <w:rFonts w:ascii="宋体" w:hAnsi="宋体" w:cs="宋体"/>
          <w:kern w:val="1"/>
          <w:highlight w:val="none"/>
        </w:rPr>
        <w:t>人基本情况表</w:t>
      </w:r>
    </w:p>
    <w:p w14:paraId="487DAFA8">
      <w:pPr>
        <w:spacing w:line="360" w:lineRule="auto"/>
        <w:rPr>
          <w:highlight w:val="none"/>
        </w:rPr>
      </w:pPr>
      <w:r>
        <w:rPr>
          <w:rFonts w:hint="eastAsia"/>
          <w:highlight w:val="none"/>
        </w:rPr>
        <w:t xml:space="preserve">  （三）应选保证金</w:t>
      </w:r>
    </w:p>
    <w:p w14:paraId="28DB2309">
      <w:pPr>
        <w:pStyle w:val="22"/>
        <w:ind w:firstLine="210" w:firstLineChars="100"/>
        <w:rPr>
          <w:rFonts w:eastAsia="宋体"/>
          <w:highlight w:val="none"/>
        </w:rPr>
      </w:pPr>
      <w:r>
        <w:rPr>
          <w:rFonts w:hint="eastAsia" w:eastAsia="宋体"/>
          <w:highlight w:val="none"/>
        </w:rPr>
        <w:t>（四）承诺</w:t>
      </w:r>
    </w:p>
    <w:p w14:paraId="623F9D61">
      <w:pPr>
        <w:spacing w:line="360" w:lineRule="auto"/>
        <w:rPr>
          <w:rFonts w:ascii="宋体" w:hAnsi="宋体" w:cs="宋体"/>
          <w:kern w:val="1"/>
          <w:highlight w:val="none"/>
        </w:rPr>
      </w:pPr>
      <w:r>
        <w:rPr>
          <w:rFonts w:ascii="宋体" w:hAnsi="宋体" w:cs="宋体"/>
          <w:kern w:val="1"/>
          <w:highlight w:val="none"/>
        </w:rPr>
        <w:t xml:space="preserve">  </w:t>
      </w:r>
      <w:r>
        <w:rPr>
          <w:rFonts w:hint="eastAsia" w:ascii="宋体" w:hAnsi="宋体" w:cs="宋体"/>
          <w:kern w:val="1"/>
          <w:highlight w:val="none"/>
        </w:rPr>
        <w:t>（五）</w:t>
      </w:r>
      <w:r>
        <w:rPr>
          <w:rFonts w:ascii="宋体" w:hAnsi="宋体" w:cs="宋体"/>
          <w:kern w:val="1"/>
          <w:highlight w:val="none"/>
        </w:rPr>
        <w:t>其它资料</w:t>
      </w:r>
    </w:p>
    <w:p w14:paraId="3254EF7B">
      <w:pPr>
        <w:rPr>
          <w:rFonts w:ascii="宋体" w:hAnsi="宋体" w:cs="宋体"/>
          <w:kern w:val="1"/>
          <w:sz w:val="24"/>
          <w:highlight w:val="none"/>
        </w:rPr>
      </w:pPr>
    </w:p>
    <w:p w14:paraId="671B6889">
      <w:pPr>
        <w:rPr>
          <w:rFonts w:ascii="宋体" w:hAnsi="宋体" w:cs="宋体"/>
          <w:kern w:val="1"/>
          <w:sz w:val="24"/>
          <w:highlight w:val="none"/>
        </w:rPr>
      </w:pPr>
    </w:p>
    <w:p w14:paraId="2808F5D2">
      <w:pPr>
        <w:jc w:val="center"/>
        <w:outlineLvl w:val="0"/>
        <w:rPr>
          <w:rFonts w:ascii="宋体" w:hAnsi="宋体" w:cs="宋体"/>
          <w:kern w:val="1"/>
          <w:highlight w:val="none"/>
        </w:rPr>
      </w:pPr>
      <w:r>
        <w:rPr>
          <w:rFonts w:ascii="宋体" w:hAnsi="宋体" w:cs="宋体"/>
          <w:kern w:val="1"/>
          <w:sz w:val="24"/>
          <w:highlight w:val="none"/>
        </w:rPr>
        <w:br w:type="page"/>
      </w:r>
      <w:bookmarkStart w:id="180" w:name="_Toc19607"/>
      <w:bookmarkEnd w:id="180"/>
      <w:bookmarkStart w:id="181" w:name="_Toc4327"/>
      <w:bookmarkEnd w:id="181"/>
      <w:bookmarkStart w:id="182" w:name="_Toc18923"/>
      <w:bookmarkEnd w:id="182"/>
      <w:bookmarkStart w:id="183" w:name="_Toc16336440"/>
      <w:bookmarkStart w:id="184" w:name="_Toc94085200"/>
      <w:bookmarkStart w:id="185" w:name="_Toc97735785"/>
      <w:r>
        <w:rPr>
          <w:rFonts w:hint="eastAsia" w:ascii="宋体" w:hAnsi="宋体" w:cs="宋体"/>
          <w:b/>
          <w:sz w:val="24"/>
          <w:szCs w:val="28"/>
          <w:highlight w:val="none"/>
        </w:rPr>
        <w:t>（一）法定代表人身份证明及授权委托书</w:t>
      </w:r>
    </w:p>
    <w:p w14:paraId="604C12C2">
      <w:pPr>
        <w:jc w:val="center"/>
        <w:rPr>
          <w:rFonts w:ascii="宋体" w:hAnsi="宋体" w:cs="宋体"/>
          <w:b/>
          <w:sz w:val="28"/>
          <w:highlight w:val="none"/>
        </w:rPr>
      </w:pPr>
      <w:r>
        <w:rPr>
          <w:rFonts w:ascii="宋体" w:hAnsi="宋体" w:cs="宋体"/>
          <w:b/>
          <w:sz w:val="28"/>
          <w:highlight w:val="none"/>
        </w:rPr>
        <w:t>法定代表人身份证明</w:t>
      </w:r>
    </w:p>
    <w:p w14:paraId="6E7930F8">
      <w:pPr>
        <w:rPr>
          <w:rFonts w:ascii="宋体" w:hAnsi="宋体" w:cs="宋体"/>
          <w:kern w:val="1"/>
          <w:sz w:val="24"/>
          <w:highlight w:val="none"/>
        </w:rPr>
      </w:pPr>
    </w:p>
    <w:p w14:paraId="148B728A">
      <w:pPr>
        <w:spacing w:line="500" w:lineRule="exact"/>
        <w:rPr>
          <w:rFonts w:ascii="宋体" w:hAnsi="宋体" w:cs="宋体"/>
          <w:kern w:val="1"/>
          <w:highlight w:val="none"/>
        </w:rPr>
      </w:pPr>
      <w:r>
        <w:rPr>
          <w:rFonts w:hint="eastAsia" w:ascii="宋体" w:hAnsi="宋体" w:cs="宋体"/>
          <w:kern w:val="1"/>
          <w:highlight w:val="none"/>
        </w:rPr>
        <w:t>应选</w:t>
      </w:r>
      <w:r>
        <w:rPr>
          <w:rFonts w:ascii="宋体" w:hAnsi="宋体" w:cs="宋体"/>
          <w:kern w:val="1"/>
          <w:highlight w:val="none"/>
        </w:rPr>
        <w:t>人名称：</w:t>
      </w:r>
      <w:r>
        <w:rPr>
          <w:rFonts w:ascii="宋体" w:hAnsi="宋体" w:cs="宋体"/>
          <w:kern w:val="1"/>
          <w:highlight w:val="none"/>
          <w:u w:val="single"/>
        </w:rPr>
        <w:t xml:space="preserve">                        </w:t>
      </w:r>
    </w:p>
    <w:p w14:paraId="51E402E9">
      <w:pPr>
        <w:spacing w:line="500" w:lineRule="exact"/>
        <w:rPr>
          <w:rFonts w:ascii="宋体" w:hAnsi="宋体" w:cs="宋体"/>
          <w:kern w:val="1"/>
          <w:highlight w:val="none"/>
          <w:u w:val="single"/>
        </w:rPr>
      </w:pPr>
      <w:r>
        <w:rPr>
          <w:rFonts w:ascii="宋体" w:hAnsi="宋体" w:cs="宋体"/>
          <w:spacing w:val="40"/>
          <w:highlight w:val="none"/>
        </w:rPr>
        <w:t>单位性</w:t>
      </w:r>
      <w:r>
        <w:rPr>
          <w:rFonts w:ascii="宋体" w:hAnsi="宋体" w:cs="宋体"/>
          <w:highlight w:val="none"/>
        </w:rPr>
        <w:t>质</w:t>
      </w:r>
      <w:r>
        <w:rPr>
          <w:rFonts w:ascii="宋体" w:hAnsi="宋体" w:cs="宋体"/>
          <w:kern w:val="1"/>
          <w:highlight w:val="none"/>
        </w:rPr>
        <w:t>：</w:t>
      </w:r>
      <w:r>
        <w:rPr>
          <w:rFonts w:ascii="宋体" w:hAnsi="宋体" w:cs="宋体"/>
          <w:kern w:val="1"/>
          <w:highlight w:val="none"/>
          <w:u w:val="single"/>
        </w:rPr>
        <w:t xml:space="preserve">                        </w:t>
      </w:r>
    </w:p>
    <w:p w14:paraId="2E72CE14">
      <w:pPr>
        <w:spacing w:line="500" w:lineRule="exact"/>
        <w:rPr>
          <w:rFonts w:ascii="宋体" w:hAnsi="宋体" w:cs="宋体"/>
          <w:kern w:val="1"/>
          <w:highlight w:val="none"/>
        </w:rPr>
      </w:pPr>
      <w:r>
        <w:rPr>
          <w:rFonts w:ascii="宋体" w:hAnsi="宋体" w:cs="宋体"/>
          <w:spacing w:val="208"/>
          <w:highlight w:val="none"/>
        </w:rPr>
        <w:t>地</w:t>
      </w:r>
      <w:r>
        <w:rPr>
          <w:rFonts w:ascii="宋体" w:hAnsi="宋体" w:cs="宋体"/>
          <w:highlight w:val="none"/>
        </w:rPr>
        <w:t>址</w:t>
      </w:r>
      <w:r>
        <w:rPr>
          <w:rFonts w:ascii="宋体" w:hAnsi="宋体" w:cs="宋体"/>
          <w:kern w:val="1"/>
          <w:highlight w:val="none"/>
        </w:rPr>
        <w:t>：</w:t>
      </w:r>
      <w:r>
        <w:rPr>
          <w:rFonts w:ascii="宋体" w:hAnsi="宋体" w:cs="宋体"/>
          <w:kern w:val="1"/>
          <w:highlight w:val="none"/>
          <w:u w:val="single"/>
        </w:rPr>
        <w:t xml:space="preserve">                        </w:t>
      </w:r>
    </w:p>
    <w:p w14:paraId="4BBC5AF4">
      <w:pPr>
        <w:spacing w:line="500" w:lineRule="exact"/>
        <w:rPr>
          <w:rFonts w:ascii="宋体" w:hAnsi="宋体" w:cs="宋体"/>
          <w:kern w:val="1"/>
          <w:highlight w:val="none"/>
        </w:rPr>
      </w:pPr>
      <w:r>
        <w:rPr>
          <w:rFonts w:ascii="宋体" w:hAnsi="宋体" w:cs="宋体"/>
          <w:kern w:val="1"/>
          <w:highlight w:val="none"/>
        </w:rPr>
        <w:t>成立时间：</w:t>
      </w:r>
      <w:r>
        <w:rPr>
          <w:rFonts w:ascii="宋体" w:hAnsi="宋体" w:cs="宋体"/>
          <w:kern w:val="1"/>
          <w:highlight w:val="none"/>
          <w:u w:val="single"/>
        </w:rPr>
        <w:t xml:space="preserve">        </w:t>
      </w:r>
      <w:r>
        <w:rPr>
          <w:rFonts w:ascii="宋体" w:hAnsi="宋体" w:cs="宋体"/>
          <w:kern w:val="1"/>
          <w:highlight w:val="none"/>
        </w:rPr>
        <w:t>年</w:t>
      </w:r>
      <w:r>
        <w:rPr>
          <w:rFonts w:ascii="宋体" w:hAnsi="宋体" w:cs="宋体"/>
          <w:kern w:val="1"/>
          <w:highlight w:val="none"/>
          <w:u w:val="single"/>
        </w:rPr>
        <w:t xml:space="preserve">      </w:t>
      </w:r>
      <w:r>
        <w:rPr>
          <w:rFonts w:ascii="宋体" w:hAnsi="宋体" w:cs="宋体"/>
          <w:kern w:val="1"/>
          <w:highlight w:val="none"/>
        </w:rPr>
        <w:t>月</w:t>
      </w:r>
      <w:r>
        <w:rPr>
          <w:rFonts w:ascii="宋体" w:hAnsi="宋体" w:cs="宋体"/>
          <w:kern w:val="1"/>
          <w:highlight w:val="none"/>
          <w:u w:val="single"/>
        </w:rPr>
        <w:t xml:space="preserve">      </w:t>
      </w:r>
      <w:r>
        <w:rPr>
          <w:rFonts w:ascii="宋体" w:hAnsi="宋体" w:cs="宋体"/>
          <w:kern w:val="1"/>
          <w:highlight w:val="none"/>
        </w:rPr>
        <w:t>日</w:t>
      </w:r>
    </w:p>
    <w:p w14:paraId="2DC13ACF">
      <w:pPr>
        <w:spacing w:line="500" w:lineRule="exact"/>
        <w:rPr>
          <w:rFonts w:ascii="宋体" w:hAnsi="宋体" w:cs="宋体"/>
          <w:kern w:val="1"/>
          <w:highlight w:val="none"/>
        </w:rPr>
      </w:pPr>
      <w:r>
        <w:rPr>
          <w:rFonts w:hint="eastAsia" w:ascii="宋体" w:hAnsi="宋体" w:cs="宋体"/>
          <w:kern w:val="1"/>
          <w:highlight w:val="none"/>
        </w:rPr>
        <w:t>运营</w:t>
      </w:r>
      <w:r>
        <w:rPr>
          <w:rFonts w:ascii="宋体" w:hAnsi="宋体" w:cs="宋体"/>
          <w:kern w:val="1"/>
          <w:highlight w:val="none"/>
        </w:rPr>
        <w:t>期限：</w:t>
      </w:r>
      <w:r>
        <w:rPr>
          <w:rFonts w:ascii="宋体" w:hAnsi="宋体" w:cs="宋体"/>
          <w:kern w:val="1"/>
          <w:highlight w:val="none"/>
          <w:u w:val="single"/>
        </w:rPr>
        <w:t xml:space="preserve">          </w:t>
      </w:r>
    </w:p>
    <w:p w14:paraId="0055C813">
      <w:pPr>
        <w:spacing w:line="500" w:lineRule="exact"/>
        <w:rPr>
          <w:rFonts w:ascii="宋体" w:hAnsi="宋体" w:cs="宋体"/>
          <w:kern w:val="1"/>
          <w:highlight w:val="none"/>
        </w:rPr>
      </w:pPr>
      <w:r>
        <w:rPr>
          <w:rFonts w:ascii="宋体" w:hAnsi="宋体" w:cs="宋体"/>
          <w:kern w:val="1"/>
          <w:highlight w:val="none"/>
        </w:rPr>
        <w:t>姓名：</w:t>
      </w:r>
      <w:r>
        <w:rPr>
          <w:rFonts w:ascii="宋体" w:hAnsi="宋体" w:cs="宋体"/>
          <w:kern w:val="1"/>
          <w:highlight w:val="none"/>
          <w:u w:val="single"/>
        </w:rPr>
        <w:t xml:space="preserve">            </w:t>
      </w:r>
      <w:r>
        <w:rPr>
          <w:rFonts w:ascii="宋体" w:hAnsi="宋体" w:cs="宋体"/>
          <w:kern w:val="1"/>
          <w:highlight w:val="none"/>
        </w:rPr>
        <w:t xml:space="preserve">  性别：</w:t>
      </w:r>
      <w:r>
        <w:rPr>
          <w:rFonts w:ascii="宋体" w:hAnsi="宋体" w:cs="宋体"/>
          <w:kern w:val="1"/>
          <w:highlight w:val="none"/>
          <w:u w:val="single"/>
        </w:rPr>
        <w:t xml:space="preserve">      </w:t>
      </w:r>
      <w:r>
        <w:rPr>
          <w:rFonts w:ascii="宋体" w:hAnsi="宋体" w:cs="宋体"/>
          <w:kern w:val="1"/>
          <w:highlight w:val="none"/>
        </w:rPr>
        <w:t xml:space="preserve">  年龄：</w:t>
      </w:r>
      <w:r>
        <w:rPr>
          <w:rFonts w:ascii="宋体" w:hAnsi="宋体" w:cs="宋体"/>
          <w:kern w:val="1"/>
          <w:highlight w:val="none"/>
          <w:u w:val="single"/>
        </w:rPr>
        <w:t xml:space="preserve">      </w:t>
      </w:r>
      <w:r>
        <w:rPr>
          <w:rFonts w:ascii="宋体" w:hAnsi="宋体" w:cs="宋体"/>
          <w:kern w:val="1"/>
          <w:highlight w:val="none"/>
        </w:rPr>
        <w:t xml:space="preserve">  职务：</w:t>
      </w:r>
      <w:r>
        <w:rPr>
          <w:rFonts w:ascii="宋体" w:hAnsi="宋体" w:cs="宋体"/>
          <w:kern w:val="1"/>
          <w:highlight w:val="none"/>
          <w:u w:val="single"/>
        </w:rPr>
        <w:t xml:space="preserve">        </w:t>
      </w:r>
    </w:p>
    <w:p w14:paraId="4AF395D4">
      <w:pPr>
        <w:spacing w:line="500" w:lineRule="exact"/>
        <w:rPr>
          <w:rFonts w:ascii="宋体" w:hAnsi="宋体" w:cs="宋体"/>
          <w:kern w:val="1"/>
          <w:highlight w:val="none"/>
        </w:rPr>
      </w:pPr>
      <w:r>
        <w:rPr>
          <w:rFonts w:ascii="宋体" w:hAnsi="宋体" w:cs="宋体"/>
          <w:kern w:val="1"/>
          <w:highlight w:val="none"/>
        </w:rPr>
        <w:t>系</w:t>
      </w:r>
      <w:r>
        <w:rPr>
          <w:rFonts w:ascii="宋体" w:hAnsi="宋体" w:cs="宋体"/>
          <w:kern w:val="1"/>
          <w:highlight w:val="none"/>
          <w:u w:val="single"/>
        </w:rPr>
        <w:t xml:space="preserve">                   </w:t>
      </w:r>
      <w:r>
        <w:rPr>
          <w:rFonts w:ascii="宋体" w:hAnsi="宋体" w:cs="宋体"/>
          <w:kern w:val="1"/>
          <w:highlight w:val="none"/>
        </w:rPr>
        <w:t>（</w:t>
      </w:r>
      <w:r>
        <w:rPr>
          <w:rFonts w:hint="eastAsia" w:ascii="宋体" w:hAnsi="宋体" w:cs="宋体"/>
          <w:kern w:val="1"/>
          <w:highlight w:val="none"/>
        </w:rPr>
        <w:t>应选</w:t>
      </w:r>
      <w:r>
        <w:rPr>
          <w:rFonts w:ascii="宋体" w:hAnsi="宋体" w:cs="宋体"/>
          <w:kern w:val="1"/>
          <w:highlight w:val="none"/>
        </w:rPr>
        <w:t>人名称）的法定代表人。</w:t>
      </w:r>
    </w:p>
    <w:p w14:paraId="579BF1D4">
      <w:pPr>
        <w:spacing w:line="500" w:lineRule="exact"/>
        <w:ind w:firstLine="420"/>
        <w:rPr>
          <w:rFonts w:ascii="宋体" w:hAnsi="宋体" w:cs="宋体"/>
          <w:kern w:val="1"/>
          <w:highlight w:val="none"/>
        </w:rPr>
      </w:pPr>
    </w:p>
    <w:p w14:paraId="6415B06C">
      <w:pPr>
        <w:spacing w:line="500" w:lineRule="exact"/>
        <w:ind w:firstLine="420"/>
        <w:rPr>
          <w:rFonts w:ascii="宋体" w:hAnsi="宋体" w:cs="宋体"/>
          <w:kern w:val="1"/>
          <w:highlight w:val="none"/>
        </w:rPr>
      </w:pPr>
      <w:r>
        <w:rPr>
          <w:rFonts w:ascii="宋体" w:hAnsi="宋体" w:cs="宋体"/>
          <w:kern w:val="1"/>
          <w:highlight w:val="none"/>
        </w:rPr>
        <w:t>特此证明。</w:t>
      </w:r>
    </w:p>
    <w:p w14:paraId="6249BCA1">
      <w:pPr>
        <w:rPr>
          <w:rFonts w:ascii="宋体" w:hAnsi="宋体" w:cs="宋体"/>
          <w:kern w:val="1"/>
          <w:highlight w:val="none"/>
        </w:rPr>
      </w:pPr>
      <w:r>
        <w:rPr>
          <w:rFonts w:ascii="宋体" w:hAnsi="宋体" w:cs="宋体"/>
          <w:kern w:val="1"/>
          <w:highlight w:val="none"/>
        </w:rPr>
        <w:t xml:space="preserve"> </w:t>
      </w:r>
    </w:p>
    <w:p w14:paraId="5FB020E0">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附：法定代表人身份证明扫描件/复印件（双面）</w:t>
      </w:r>
    </w:p>
    <w:p w14:paraId="7987795F">
      <w:pPr>
        <w:rPr>
          <w:rFonts w:ascii="宋体" w:hAnsi="宋体" w:cs="宋体"/>
          <w:kern w:val="1"/>
          <w:sz w:val="24"/>
          <w:highlight w:val="none"/>
        </w:rPr>
      </w:pPr>
      <w:r>
        <w:rPr>
          <w:rFonts w:ascii="宋体" w:hAnsi="宋体" w:cs="宋体"/>
          <w:kern w:val="1"/>
          <w:highlight w:val="none"/>
        </w:rPr>
        <w:t xml:space="preserve">  </w:t>
      </w:r>
    </w:p>
    <w:p w14:paraId="6F982F7D">
      <w:pPr>
        <w:tabs>
          <w:tab w:val="left" w:pos="5460"/>
        </w:tabs>
        <w:spacing w:line="360" w:lineRule="auto"/>
        <w:ind w:firstLine="3360"/>
        <w:jc w:val="left"/>
        <w:rPr>
          <w:rFonts w:ascii="宋体" w:hAnsi="宋体" w:cs="宋体"/>
          <w:highlight w:val="none"/>
        </w:rPr>
      </w:pPr>
      <w:r>
        <w:rPr>
          <w:rFonts w:hint="eastAsia" w:ascii="宋体" w:hAnsi="宋体" w:cs="宋体"/>
          <w:highlight w:val="none"/>
        </w:rPr>
        <w:t>应选</w:t>
      </w:r>
      <w:r>
        <w:rPr>
          <w:rFonts w:ascii="宋体" w:hAnsi="宋体" w:cs="宋体"/>
          <w:highlight w:val="none"/>
        </w:rPr>
        <w:t>人：</w:t>
      </w:r>
      <w:r>
        <w:rPr>
          <w:rFonts w:ascii="宋体" w:hAnsi="宋体" w:cs="宋体"/>
          <w:w w:val="200"/>
          <w:highlight w:val="none"/>
          <w:u w:val="single"/>
        </w:rPr>
        <w:t xml:space="preserve">              </w:t>
      </w:r>
      <w:r>
        <w:rPr>
          <w:rFonts w:ascii="宋体" w:hAnsi="宋体" w:cs="宋体"/>
          <w:spacing w:val="-4"/>
          <w:highlight w:val="none"/>
        </w:rPr>
        <w:t>（</w:t>
      </w:r>
      <w:r>
        <w:rPr>
          <w:rFonts w:ascii="宋体" w:hAnsi="宋体" w:cs="宋体"/>
          <w:highlight w:val="none"/>
        </w:rPr>
        <w:t>盖单位章）</w:t>
      </w:r>
    </w:p>
    <w:p w14:paraId="12063117">
      <w:pPr>
        <w:tabs>
          <w:tab w:val="left" w:pos="5460"/>
        </w:tabs>
        <w:spacing w:line="360" w:lineRule="auto"/>
        <w:ind w:firstLine="3360"/>
        <w:jc w:val="lef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rPr>
        <w:t>（签字或盖章）</w:t>
      </w:r>
    </w:p>
    <w:p w14:paraId="3103B672">
      <w:pPr>
        <w:spacing w:line="360" w:lineRule="auto"/>
        <w:jc w:val="left"/>
        <w:rPr>
          <w:rFonts w:ascii="宋体" w:hAnsi="宋体" w:cs="宋体"/>
          <w:sz w:val="20"/>
          <w:szCs w:val="20"/>
          <w:highlight w:val="none"/>
        </w:rPr>
      </w:pPr>
    </w:p>
    <w:p w14:paraId="5E533F0F">
      <w:pPr>
        <w:tabs>
          <w:tab w:val="left" w:pos="4935"/>
          <w:tab w:val="left" w:pos="5460"/>
          <w:tab w:val="left" w:pos="6400"/>
        </w:tabs>
        <w:spacing w:line="360" w:lineRule="auto"/>
        <w:ind w:firstLine="5040"/>
        <w:jc w:val="left"/>
        <w:rPr>
          <w:rFonts w:ascii="宋体" w:hAnsi="宋体" w:cs="宋体"/>
          <w:highlight w:val="none"/>
        </w:rPr>
      </w:pPr>
      <w:r>
        <w:rPr>
          <w:rFonts w:ascii="宋体" w:hAnsi="宋体" w:cs="宋体"/>
          <w:w w:val="200"/>
          <w:highlight w:val="none"/>
          <w:u w:val="single"/>
        </w:rPr>
        <w:t xml:space="preserve">    </w:t>
      </w:r>
      <w:r>
        <w:rPr>
          <w:rFonts w:ascii="宋体" w:hAnsi="宋体" w:cs="宋体"/>
          <w:spacing w:val="-4"/>
          <w:highlight w:val="none"/>
        </w:rPr>
        <w:t>年</w:t>
      </w:r>
      <w:r>
        <w:rPr>
          <w:rFonts w:ascii="宋体" w:hAnsi="宋体" w:cs="宋体"/>
          <w:w w:val="200"/>
          <w:highlight w:val="none"/>
          <w:u w:val="single"/>
        </w:rPr>
        <w:t xml:space="preserve">   </w:t>
      </w:r>
      <w:r>
        <w:rPr>
          <w:rFonts w:ascii="宋体" w:hAnsi="宋体" w:cs="宋体"/>
          <w:highlight w:val="none"/>
        </w:rPr>
        <w:t>月</w:t>
      </w:r>
      <w:r>
        <w:rPr>
          <w:rFonts w:ascii="宋体" w:hAnsi="宋体" w:cs="宋体"/>
          <w:w w:val="200"/>
          <w:highlight w:val="none"/>
          <w:u w:val="single"/>
        </w:rPr>
        <w:t xml:space="preserve">   </w:t>
      </w:r>
      <w:r>
        <w:rPr>
          <w:rFonts w:ascii="宋体" w:hAnsi="宋体" w:cs="宋体"/>
          <w:highlight w:val="none"/>
        </w:rPr>
        <w:t>日</w:t>
      </w:r>
    </w:p>
    <w:p w14:paraId="2033C300">
      <w:pPr>
        <w:tabs>
          <w:tab w:val="left" w:pos="4935"/>
          <w:tab w:val="left" w:pos="5460"/>
          <w:tab w:val="left" w:pos="6400"/>
        </w:tabs>
        <w:spacing w:line="360" w:lineRule="auto"/>
        <w:ind w:firstLine="2520"/>
        <w:jc w:val="left"/>
        <w:rPr>
          <w:rFonts w:ascii="宋体" w:hAnsi="宋体" w:cs="宋体"/>
          <w:highlight w:val="none"/>
        </w:rPr>
      </w:pPr>
    </w:p>
    <w:p w14:paraId="03CE2B9E">
      <w:pPr>
        <w:rPr>
          <w:rFonts w:ascii="宋体" w:hAnsi="宋体" w:cs="宋体"/>
          <w:kern w:val="1"/>
          <w:sz w:val="24"/>
          <w:highlight w:val="none"/>
        </w:rPr>
      </w:pPr>
      <w:r>
        <w:rPr>
          <w:rFonts w:ascii="宋体" w:hAnsi="宋体" w:cs="宋体"/>
          <w:highlight w:val="none"/>
        </w:rPr>
        <w:t>注：法定代表人身份证明需按上述格式填写完整，不可缺少内容。在此基础上增加内容的不影响其有效性。</w:t>
      </w:r>
      <w:r>
        <w:rPr>
          <w:rFonts w:ascii="宋体" w:hAnsi="宋体" w:cs="宋体"/>
          <w:kern w:val="1"/>
          <w:sz w:val="24"/>
          <w:highlight w:val="none"/>
        </w:rPr>
        <w:br w:type="page"/>
      </w:r>
    </w:p>
    <w:p w14:paraId="39B55E2F">
      <w:pPr>
        <w:jc w:val="center"/>
        <w:rPr>
          <w:rFonts w:ascii="宋体" w:hAnsi="宋体" w:cs="宋体"/>
          <w:b/>
          <w:kern w:val="1"/>
          <w:sz w:val="32"/>
          <w:highlight w:val="none"/>
        </w:rPr>
      </w:pPr>
      <w:r>
        <w:rPr>
          <w:rFonts w:ascii="宋体" w:hAnsi="宋体" w:cs="宋体"/>
          <w:b/>
          <w:sz w:val="28"/>
          <w:highlight w:val="none"/>
        </w:rPr>
        <w:t>授权委托书</w:t>
      </w:r>
    </w:p>
    <w:p w14:paraId="57FC3086">
      <w:pPr>
        <w:spacing w:line="400" w:lineRule="exact"/>
        <w:ind w:firstLine="420"/>
        <w:rPr>
          <w:rFonts w:ascii="宋体" w:hAnsi="宋体" w:cs="宋体"/>
          <w:kern w:val="1"/>
          <w:highlight w:val="none"/>
        </w:rPr>
      </w:pPr>
      <w:r>
        <w:rPr>
          <w:rFonts w:ascii="宋体" w:hAnsi="宋体" w:cs="宋体"/>
          <w:kern w:val="1"/>
          <w:highlight w:val="none"/>
        </w:rPr>
        <w:t>本人</w:t>
      </w:r>
      <w:r>
        <w:rPr>
          <w:rFonts w:ascii="宋体" w:hAnsi="宋体" w:cs="宋体"/>
          <w:kern w:val="1"/>
          <w:highlight w:val="none"/>
          <w:u w:val="single"/>
        </w:rPr>
        <w:t xml:space="preserve">       </w:t>
      </w:r>
      <w:r>
        <w:rPr>
          <w:rFonts w:ascii="宋体" w:hAnsi="宋体" w:cs="宋体"/>
          <w:kern w:val="1"/>
          <w:highlight w:val="none"/>
        </w:rPr>
        <w:t>（姓名）系</w:t>
      </w:r>
      <w:r>
        <w:rPr>
          <w:rFonts w:ascii="宋体" w:hAnsi="宋体" w:cs="宋体"/>
          <w:kern w:val="1"/>
          <w:highlight w:val="none"/>
          <w:u w:val="single"/>
        </w:rPr>
        <w:t xml:space="preserve">                          </w:t>
      </w:r>
      <w:r>
        <w:rPr>
          <w:rFonts w:ascii="宋体" w:hAnsi="宋体" w:cs="宋体"/>
          <w:kern w:val="1"/>
          <w:highlight w:val="none"/>
        </w:rPr>
        <w:t>（</w:t>
      </w:r>
      <w:r>
        <w:rPr>
          <w:rFonts w:hint="eastAsia" w:ascii="宋体" w:hAnsi="宋体" w:cs="宋体"/>
          <w:kern w:val="1"/>
          <w:highlight w:val="none"/>
        </w:rPr>
        <w:t>应选</w:t>
      </w:r>
      <w:r>
        <w:rPr>
          <w:rFonts w:ascii="宋体" w:hAnsi="宋体" w:cs="宋体"/>
          <w:kern w:val="1"/>
          <w:highlight w:val="none"/>
        </w:rPr>
        <w:t>人名称）的法定代表人，现委托</w:t>
      </w:r>
      <w:r>
        <w:rPr>
          <w:rFonts w:ascii="宋体" w:hAnsi="宋体" w:cs="宋体"/>
          <w:kern w:val="1"/>
          <w:highlight w:val="none"/>
          <w:u w:val="single"/>
        </w:rPr>
        <w:t xml:space="preserve">    </w:t>
      </w:r>
      <w:r>
        <w:rPr>
          <w:rFonts w:ascii="宋体" w:hAnsi="宋体" w:cs="宋体"/>
          <w:kern w:val="1"/>
          <w:highlight w:val="none"/>
        </w:rPr>
        <w:t>（姓名）为我方代理人。代理人根据授权，以我方名义签署、澄清、递交、撤回、修改</w:t>
      </w:r>
      <w:r>
        <w:rPr>
          <w:rFonts w:ascii="宋体" w:hAnsi="宋体" w:cs="宋体"/>
          <w:kern w:val="1"/>
          <w:highlight w:val="none"/>
          <w:u w:val="single"/>
        </w:rPr>
        <w:t xml:space="preserve">         </w:t>
      </w:r>
      <w:r>
        <w:rPr>
          <w:rFonts w:ascii="宋体" w:hAnsi="宋体" w:cs="宋体"/>
          <w:kern w:val="1"/>
          <w:highlight w:val="none"/>
        </w:rPr>
        <w:t>（项目名称）</w:t>
      </w:r>
      <w:r>
        <w:rPr>
          <w:rFonts w:hint="eastAsia" w:ascii="宋体" w:hAnsi="宋体" w:cs="宋体"/>
          <w:kern w:val="1"/>
          <w:highlight w:val="none"/>
        </w:rPr>
        <w:t>应选</w:t>
      </w:r>
      <w:r>
        <w:rPr>
          <w:rFonts w:ascii="宋体" w:hAnsi="宋体" w:cs="宋体"/>
          <w:kern w:val="1"/>
          <w:highlight w:val="none"/>
        </w:rPr>
        <w:t>文件、签订合同和处理有关事宜，其法律后果由我方承担。</w:t>
      </w:r>
    </w:p>
    <w:p w14:paraId="16856189">
      <w:pPr>
        <w:spacing w:line="400" w:lineRule="exact"/>
        <w:ind w:firstLine="420"/>
        <w:rPr>
          <w:rFonts w:ascii="宋体" w:hAnsi="宋体" w:cs="宋体"/>
          <w:kern w:val="1"/>
          <w:highlight w:val="none"/>
        </w:rPr>
      </w:pPr>
      <w:r>
        <w:rPr>
          <w:rFonts w:ascii="宋体" w:hAnsi="宋体" w:cs="宋体"/>
          <w:kern w:val="1"/>
          <w:highlight w:val="none"/>
        </w:rPr>
        <w:t>委托期限：</w:t>
      </w:r>
      <w:r>
        <w:rPr>
          <w:rFonts w:ascii="宋体" w:hAnsi="宋体" w:cs="宋体"/>
          <w:kern w:val="1"/>
          <w:highlight w:val="none"/>
          <w:u w:val="single"/>
        </w:rPr>
        <w:t xml:space="preserve">          </w:t>
      </w:r>
      <w:r>
        <w:rPr>
          <w:rFonts w:ascii="宋体" w:hAnsi="宋体" w:cs="宋体"/>
          <w:kern w:val="1"/>
          <w:highlight w:val="none"/>
        </w:rPr>
        <w:t>。</w:t>
      </w:r>
    </w:p>
    <w:p w14:paraId="081121F4">
      <w:pPr>
        <w:spacing w:line="400" w:lineRule="exact"/>
        <w:ind w:firstLine="420"/>
        <w:rPr>
          <w:rFonts w:ascii="宋体" w:hAnsi="宋体" w:cs="宋体"/>
          <w:kern w:val="1"/>
          <w:highlight w:val="none"/>
        </w:rPr>
      </w:pPr>
      <w:r>
        <w:rPr>
          <w:rFonts w:ascii="宋体" w:hAnsi="宋体" w:cs="宋体"/>
          <w:kern w:val="1"/>
          <w:highlight w:val="none"/>
        </w:rPr>
        <w:t xml:space="preserve">代理人无转委托权。 </w:t>
      </w:r>
    </w:p>
    <w:p w14:paraId="4346BC5C">
      <w:pPr>
        <w:spacing w:line="400" w:lineRule="exact"/>
        <w:ind w:firstLine="420"/>
        <w:rPr>
          <w:rFonts w:ascii="宋体" w:hAnsi="宋体" w:cs="宋体"/>
          <w:kern w:val="1"/>
          <w:highlight w:val="none"/>
        </w:rPr>
      </w:pPr>
      <w:r>
        <w:rPr>
          <w:rFonts w:ascii="宋体" w:hAnsi="宋体" w:cs="宋体"/>
          <w:kern w:val="1"/>
          <w:highlight w:val="none"/>
        </w:rPr>
        <w:t>附：法定代表人身份证明</w:t>
      </w:r>
      <w:r>
        <w:rPr>
          <w:rFonts w:ascii="宋体" w:hAnsi="宋体" w:cs="宋体"/>
          <w:highlight w:val="none"/>
        </w:rPr>
        <w:t>。</w:t>
      </w:r>
    </w:p>
    <w:p w14:paraId="7619A487">
      <w:pPr>
        <w:spacing w:line="400" w:lineRule="exact"/>
        <w:rPr>
          <w:rFonts w:ascii="宋体" w:hAnsi="宋体" w:cs="宋体"/>
          <w:kern w:val="1"/>
          <w:highlight w:val="none"/>
        </w:rPr>
      </w:pPr>
      <w:r>
        <w:rPr>
          <w:rFonts w:ascii="宋体" w:hAnsi="宋体" w:cs="宋体"/>
          <w:kern w:val="1"/>
          <w:highlight w:val="none"/>
        </w:rPr>
        <w:t xml:space="preserve">                                </w:t>
      </w:r>
      <w:r>
        <w:rPr>
          <w:rFonts w:hint="eastAsia" w:ascii="宋体" w:hAnsi="宋体" w:cs="宋体"/>
          <w:kern w:val="1"/>
          <w:highlight w:val="none"/>
        </w:rPr>
        <w:t>应  征</w:t>
      </w:r>
      <w:r>
        <w:rPr>
          <w:rFonts w:ascii="宋体" w:hAnsi="宋体" w:cs="宋体"/>
          <w:kern w:val="1"/>
          <w:highlight w:val="none"/>
        </w:rPr>
        <w:t xml:space="preserve">  </w:t>
      </w:r>
      <w:r>
        <w:rPr>
          <w:rFonts w:ascii="宋体" w:hAnsi="宋体" w:cs="宋体"/>
          <w:spacing w:val="-1"/>
          <w:highlight w:val="none"/>
        </w:rPr>
        <w:t>人</w:t>
      </w:r>
      <w:r>
        <w:rPr>
          <w:rFonts w:ascii="宋体" w:hAnsi="宋体" w:cs="宋体"/>
          <w:kern w:val="1"/>
          <w:highlight w:val="none"/>
        </w:rPr>
        <w:t>：</w:t>
      </w:r>
      <w:r>
        <w:rPr>
          <w:rFonts w:ascii="宋体" w:hAnsi="宋体" w:cs="宋体"/>
          <w:kern w:val="1"/>
          <w:highlight w:val="none"/>
          <w:u w:val="single"/>
        </w:rPr>
        <w:t xml:space="preserve">                    </w:t>
      </w:r>
      <w:r>
        <w:rPr>
          <w:rFonts w:ascii="宋体" w:hAnsi="宋体" w:cs="宋体"/>
          <w:kern w:val="1"/>
          <w:highlight w:val="none"/>
        </w:rPr>
        <w:t>（盖单位章）</w:t>
      </w:r>
    </w:p>
    <w:p w14:paraId="368A2B5F">
      <w:pPr>
        <w:spacing w:line="400" w:lineRule="exact"/>
        <w:rPr>
          <w:rFonts w:ascii="宋体" w:hAnsi="宋体" w:cs="宋体"/>
          <w:kern w:val="1"/>
          <w:highlight w:val="none"/>
        </w:rPr>
      </w:pPr>
      <w:r>
        <w:rPr>
          <w:rFonts w:ascii="宋体" w:hAnsi="宋体" w:cs="宋体"/>
          <w:kern w:val="1"/>
          <w:highlight w:val="none"/>
        </w:rPr>
        <w:t xml:space="preserve">                                法定代表人：</w:t>
      </w:r>
      <w:r>
        <w:rPr>
          <w:rFonts w:ascii="宋体" w:hAnsi="宋体" w:cs="宋体"/>
          <w:kern w:val="1"/>
          <w:highlight w:val="none"/>
          <w:u w:val="single"/>
        </w:rPr>
        <w:t xml:space="preserve">                    </w:t>
      </w:r>
      <w:r>
        <w:rPr>
          <w:rFonts w:ascii="宋体" w:hAnsi="宋体" w:cs="宋体"/>
          <w:kern w:val="1"/>
          <w:highlight w:val="none"/>
        </w:rPr>
        <w:t>（签字或盖章）</w:t>
      </w:r>
    </w:p>
    <w:p w14:paraId="57D77B9D">
      <w:pPr>
        <w:spacing w:line="400" w:lineRule="exact"/>
        <w:rPr>
          <w:rFonts w:ascii="宋体" w:hAnsi="宋体" w:cs="宋体"/>
          <w:kern w:val="1"/>
          <w:highlight w:val="none"/>
        </w:rPr>
      </w:pPr>
      <w:r>
        <w:rPr>
          <w:rFonts w:ascii="宋体" w:hAnsi="宋体" w:cs="宋体"/>
          <w:kern w:val="1"/>
          <w:highlight w:val="none"/>
        </w:rPr>
        <w:t xml:space="preserve">                                身份证号码：</w:t>
      </w:r>
      <w:r>
        <w:rPr>
          <w:rFonts w:ascii="宋体" w:hAnsi="宋体" w:cs="宋体"/>
          <w:kern w:val="1"/>
          <w:highlight w:val="none"/>
          <w:u w:val="single"/>
        </w:rPr>
        <w:t xml:space="preserve">                           </w:t>
      </w:r>
    </w:p>
    <w:p w14:paraId="3BB80824">
      <w:pPr>
        <w:spacing w:line="400" w:lineRule="exact"/>
        <w:rPr>
          <w:rFonts w:ascii="宋体" w:hAnsi="宋体" w:cs="宋体"/>
          <w:kern w:val="1"/>
          <w:highlight w:val="none"/>
        </w:rPr>
      </w:pPr>
      <w:r>
        <w:rPr>
          <w:rFonts w:ascii="宋体" w:hAnsi="宋体" w:cs="宋体"/>
          <w:kern w:val="1"/>
          <w:highlight w:val="none"/>
        </w:rPr>
        <w:t xml:space="preserve">                                委托代理人：</w:t>
      </w:r>
      <w:r>
        <w:rPr>
          <w:rFonts w:ascii="宋体" w:hAnsi="宋体" w:cs="宋体"/>
          <w:kern w:val="1"/>
          <w:highlight w:val="none"/>
          <w:u w:val="single"/>
        </w:rPr>
        <w:t xml:space="preserve">                    </w:t>
      </w:r>
      <w:r>
        <w:rPr>
          <w:rFonts w:ascii="宋体" w:hAnsi="宋体" w:cs="宋体"/>
          <w:kern w:val="1"/>
          <w:highlight w:val="none"/>
        </w:rPr>
        <w:t>（签字或盖章）</w:t>
      </w:r>
    </w:p>
    <w:p w14:paraId="14455855">
      <w:pPr>
        <w:spacing w:line="400" w:lineRule="exact"/>
        <w:rPr>
          <w:rFonts w:ascii="宋体" w:hAnsi="宋体" w:cs="宋体"/>
          <w:kern w:val="1"/>
          <w:highlight w:val="none"/>
        </w:rPr>
      </w:pPr>
      <w:r>
        <w:rPr>
          <w:rFonts w:ascii="宋体" w:hAnsi="宋体" w:cs="宋体"/>
          <w:kern w:val="1"/>
          <w:highlight w:val="none"/>
        </w:rPr>
        <w:t xml:space="preserve">                                身份证号码：</w:t>
      </w:r>
      <w:r>
        <w:rPr>
          <w:rFonts w:ascii="宋体" w:hAnsi="宋体" w:cs="宋体"/>
          <w:kern w:val="1"/>
          <w:highlight w:val="none"/>
          <w:u w:val="single"/>
        </w:rPr>
        <w:t xml:space="preserve">                           </w:t>
      </w:r>
    </w:p>
    <w:p w14:paraId="260FDC55">
      <w:pPr>
        <w:spacing w:line="400" w:lineRule="exact"/>
        <w:rPr>
          <w:rFonts w:ascii="宋体" w:hAnsi="宋体" w:cs="宋体"/>
          <w:kern w:val="1"/>
          <w:highlight w:val="none"/>
        </w:rPr>
      </w:pPr>
      <w:r>
        <w:rPr>
          <w:rFonts w:ascii="宋体" w:hAnsi="宋体" w:cs="宋体"/>
          <w:kern w:val="1"/>
          <w:highlight w:val="none"/>
        </w:rPr>
        <w:t xml:space="preserve">                                              </w:t>
      </w:r>
      <w:r>
        <w:rPr>
          <w:rFonts w:ascii="宋体" w:hAnsi="宋体" w:cs="宋体"/>
          <w:kern w:val="1"/>
          <w:highlight w:val="none"/>
          <w:u w:val="single"/>
        </w:rPr>
        <w:t xml:space="preserve">       </w:t>
      </w:r>
      <w:r>
        <w:rPr>
          <w:rFonts w:ascii="宋体" w:hAnsi="宋体" w:cs="宋体"/>
          <w:kern w:val="1"/>
          <w:highlight w:val="none"/>
        </w:rPr>
        <w:t>年</w:t>
      </w:r>
      <w:r>
        <w:rPr>
          <w:rFonts w:ascii="宋体" w:hAnsi="宋体" w:cs="宋体"/>
          <w:kern w:val="1"/>
          <w:highlight w:val="none"/>
          <w:u w:val="single"/>
        </w:rPr>
        <w:t xml:space="preserve">    </w:t>
      </w:r>
      <w:r>
        <w:rPr>
          <w:rFonts w:ascii="宋体" w:hAnsi="宋体" w:cs="宋体"/>
          <w:kern w:val="1"/>
          <w:highlight w:val="none"/>
        </w:rPr>
        <w:t>月</w:t>
      </w:r>
      <w:r>
        <w:rPr>
          <w:rFonts w:ascii="宋体" w:hAnsi="宋体" w:cs="宋体"/>
          <w:kern w:val="1"/>
          <w:highlight w:val="none"/>
          <w:u w:val="single"/>
        </w:rPr>
        <w:t xml:space="preserve">    </w:t>
      </w:r>
      <w:r>
        <w:rPr>
          <w:rFonts w:ascii="宋体" w:hAnsi="宋体" w:cs="宋体"/>
          <w:kern w:val="1"/>
          <w:highlight w:val="none"/>
        </w:rPr>
        <w:t>日</w:t>
      </w:r>
    </w:p>
    <w:p w14:paraId="3BE19556">
      <w:pPr>
        <w:spacing w:line="360" w:lineRule="auto"/>
        <w:ind w:firstLine="422"/>
        <w:rPr>
          <w:rFonts w:ascii="宋体" w:hAnsi="宋体" w:cs="宋体"/>
          <w:kern w:val="1"/>
          <w:sz w:val="24"/>
          <w:highlight w:val="none"/>
        </w:rPr>
      </w:pPr>
      <w:r>
        <w:rPr>
          <w:rFonts w:ascii="宋体" w:hAnsi="宋体" w:cs="宋体"/>
          <w:b/>
          <w:highlight w:val="none"/>
        </w:rPr>
        <w:t xml:space="preserve">   </w:t>
      </w:r>
    </w:p>
    <w:p w14:paraId="6F5B5D1B">
      <w:pPr>
        <w:spacing w:line="360" w:lineRule="auto"/>
        <w:rPr>
          <w:rFonts w:ascii="宋体" w:hAnsi="宋体" w:cs="宋体"/>
          <w:kern w:val="1"/>
          <w:sz w:val="24"/>
          <w:highlight w:val="none"/>
        </w:rPr>
      </w:pPr>
    </w:p>
    <w:p w14:paraId="65E00226">
      <w:pPr>
        <w:spacing w:line="400" w:lineRule="exact"/>
        <w:rPr>
          <w:rFonts w:ascii="宋体" w:hAnsi="宋体" w:cs="宋体"/>
          <w:kern w:val="1"/>
          <w:highlight w:val="none"/>
        </w:rPr>
      </w:pPr>
      <w:r>
        <w:rPr>
          <w:rFonts w:hint="eastAsia" w:ascii="宋体" w:hAnsi="宋体" w:cs="宋体"/>
          <w:kern w:val="1"/>
          <w:highlight w:val="none"/>
        </w:rPr>
        <w:t>附：法定代表人和委托代理人身份证明扫描件/复印件（双面）</w:t>
      </w:r>
    </w:p>
    <w:p w14:paraId="00B82B53">
      <w:pPr>
        <w:spacing w:line="360" w:lineRule="auto"/>
        <w:rPr>
          <w:rFonts w:ascii="宋体" w:hAnsi="宋体" w:cs="宋体"/>
          <w:kern w:val="1"/>
          <w:highlight w:val="none"/>
        </w:rPr>
      </w:pPr>
    </w:p>
    <w:p w14:paraId="3E647CB7">
      <w:pPr>
        <w:spacing w:line="360" w:lineRule="auto"/>
        <w:rPr>
          <w:rFonts w:ascii="宋体" w:hAnsi="宋体" w:cs="宋体"/>
          <w:kern w:val="1"/>
          <w:highlight w:val="none"/>
        </w:rPr>
      </w:pPr>
    </w:p>
    <w:p w14:paraId="54E52371">
      <w:pPr>
        <w:pStyle w:val="12"/>
        <w:rPr>
          <w:rFonts w:ascii="宋体" w:hAnsi="宋体" w:cs="宋体"/>
          <w:kern w:val="1"/>
          <w:highlight w:val="none"/>
          <w:lang w:eastAsia="zh-CN"/>
        </w:rPr>
      </w:pPr>
    </w:p>
    <w:p w14:paraId="42C5D09C">
      <w:pPr>
        <w:rPr>
          <w:rFonts w:ascii="宋体" w:hAnsi="宋体" w:cs="宋体"/>
          <w:kern w:val="1"/>
          <w:highlight w:val="none"/>
        </w:rPr>
      </w:pPr>
    </w:p>
    <w:p w14:paraId="48FB7F64">
      <w:pPr>
        <w:pStyle w:val="12"/>
        <w:rPr>
          <w:highlight w:val="none"/>
          <w:lang w:eastAsia="zh-CN"/>
        </w:rPr>
      </w:pPr>
    </w:p>
    <w:p w14:paraId="4BDCFF9E">
      <w:pPr>
        <w:rPr>
          <w:highlight w:val="none"/>
        </w:rPr>
      </w:pPr>
    </w:p>
    <w:p w14:paraId="6A872050">
      <w:pPr>
        <w:tabs>
          <w:tab w:val="left" w:pos="5760"/>
        </w:tabs>
        <w:spacing w:line="300" w:lineRule="exact"/>
        <w:ind w:left="820" w:right="11" w:hanging="289"/>
        <w:rPr>
          <w:rFonts w:ascii="宋体" w:hAnsi="宋体" w:cs="宋体"/>
          <w:kern w:val="1"/>
          <w:highlight w:val="none"/>
        </w:rPr>
      </w:pPr>
      <w:r>
        <w:rPr>
          <w:rFonts w:ascii="宋体" w:hAnsi="宋体" w:cs="宋体"/>
          <w:kern w:val="1"/>
          <w:highlight w:val="none"/>
        </w:rPr>
        <w:t>注：1、法定代表人参加</w:t>
      </w:r>
      <w:r>
        <w:rPr>
          <w:rFonts w:hint="eastAsia" w:ascii="宋体" w:hAnsi="宋体" w:cs="宋体"/>
          <w:kern w:val="1"/>
          <w:highlight w:val="none"/>
        </w:rPr>
        <w:t>应选</w:t>
      </w:r>
      <w:r>
        <w:rPr>
          <w:rFonts w:ascii="宋体" w:hAnsi="宋体" w:cs="宋体"/>
          <w:kern w:val="1"/>
          <w:highlight w:val="none"/>
        </w:rPr>
        <w:t>活动并签署文件的不需要授权委托书，只需提供法定代表人身份证明；非法定代表人参加</w:t>
      </w:r>
      <w:r>
        <w:rPr>
          <w:rFonts w:hint="eastAsia" w:ascii="宋体" w:hAnsi="宋体" w:cs="宋体"/>
          <w:kern w:val="1"/>
          <w:highlight w:val="none"/>
        </w:rPr>
        <w:t>应选</w:t>
      </w:r>
      <w:r>
        <w:rPr>
          <w:rFonts w:ascii="宋体" w:hAnsi="宋体" w:cs="宋体"/>
          <w:kern w:val="1"/>
          <w:highlight w:val="none"/>
        </w:rPr>
        <w:t>活动及签署文件的除提供法定代表人身份证明外还须提供授权委托书。</w:t>
      </w:r>
    </w:p>
    <w:p w14:paraId="138266B6">
      <w:pPr>
        <w:tabs>
          <w:tab w:val="left" w:pos="5760"/>
        </w:tabs>
        <w:spacing w:line="300" w:lineRule="exact"/>
        <w:ind w:left="741" w:right="11" w:firstLine="105"/>
        <w:rPr>
          <w:rFonts w:ascii="宋体" w:hAnsi="宋体" w:cs="宋体"/>
          <w:highlight w:val="none"/>
        </w:rPr>
      </w:pPr>
      <w:r>
        <w:rPr>
          <w:rFonts w:ascii="宋体" w:hAnsi="宋体" w:cs="宋体"/>
          <w:kern w:val="1"/>
          <w:highlight w:val="none"/>
        </w:rPr>
        <w:t>2、法定代表人身份证明及授权委托书原件装入</w:t>
      </w:r>
      <w:r>
        <w:rPr>
          <w:rFonts w:hint="eastAsia" w:ascii="宋体" w:hAnsi="宋体" w:cs="宋体"/>
          <w:kern w:val="1"/>
          <w:highlight w:val="none"/>
        </w:rPr>
        <w:t>应选</w:t>
      </w:r>
      <w:r>
        <w:rPr>
          <w:rFonts w:ascii="宋体" w:hAnsi="宋体" w:cs="宋体"/>
          <w:kern w:val="1"/>
          <w:highlight w:val="none"/>
        </w:rPr>
        <w:t>文件一并递交。</w:t>
      </w:r>
    </w:p>
    <w:bookmarkEnd w:id="183"/>
    <w:bookmarkEnd w:id="184"/>
    <w:bookmarkEnd w:id="185"/>
    <w:p w14:paraId="26204C10">
      <w:pPr>
        <w:jc w:val="center"/>
        <w:outlineLvl w:val="0"/>
        <w:rPr>
          <w:rFonts w:ascii="宋体" w:hAnsi="宋体" w:cs="宋体"/>
          <w:kern w:val="1"/>
          <w:sz w:val="28"/>
          <w:highlight w:val="none"/>
        </w:rPr>
      </w:pPr>
      <w:bookmarkStart w:id="186" w:name="_Toc97735786"/>
      <w:bookmarkStart w:id="187" w:name="_Toc16336441"/>
      <w:bookmarkStart w:id="188" w:name="_Toc94085201"/>
      <w:r>
        <w:rPr>
          <w:rFonts w:ascii="宋体" w:hAnsi="宋体" w:cs="宋体"/>
          <w:kern w:val="1"/>
          <w:highlight w:val="none"/>
        </w:rPr>
        <w:br w:type="page"/>
      </w:r>
      <w:bookmarkStart w:id="189" w:name="_Toc19435"/>
      <w:bookmarkEnd w:id="189"/>
      <w:bookmarkStart w:id="190" w:name="_Toc14188"/>
      <w:bookmarkEnd w:id="190"/>
      <w:bookmarkStart w:id="191" w:name="_Toc32222"/>
      <w:bookmarkEnd w:id="191"/>
      <w:r>
        <w:rPr>
          <w:rFonts w:hint="eastAsia" w:ascii="宋体" w:hAnsi="宋体" w:cs="宋体"/>
          <w:b/>
          <w:sz w:val="24"/>
          <w:szCs w:val="28"/>
          <w:highlight w:val="none"/>
        </w:rPr>
        <w:t>（二）应选人基本情况表</w:t>
      </w:r>
      <w:bookmarkEnd w:id="186"/>
      <w:bookmarkEnd w:id="187"/>
      <w:bookmarkEnd w:id="188"/>
    </w:p>
    <w:tbl>
      <w:tblPr>
        <w:tblStyle w:val="13"/>
        <w:tblpPr w:leftFromText="180" w:rightFromText="180" w:vertAnchor="text" w:horzAnchor="page" w:tblpX="1560" w:tblpY="413"/>
        <w:tblOverlap w:val="never"/>
        <w:tblW w:w="0" w:type="auto"/>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505A1634">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572622C2">
            <w:pPr>
              <w:spacing w:line="360" w:lineRule="auto"/>
              <w:jc w:val="center"/>
              <w:rPr>
                <w:rFonts w:ascii="宋体" w:hAnsi="宋体" w:cs="宋体"/>
                <w:highlight w:val="none"/>
              </w:rPr>
            </w:pPr>
            <w:r>
              <w:rPr>
                <w:rFonts w:hint="eastAsia" w:ascii="宋体" w:hAnsi="宋体" w:cs="宋体"/>
                <w:highlight w:val="none"/>
              </w:rPr>
              <w:t>应选</w:t>
            </w:r>
            <w:r>
              <w:rPr>
                <w:rFonts w:ascii="宋体" w:hAnsi="宋体" w:cs="宋体"/>
                <w:highlight w:val="none"/>
              </w:rPr>
              <w:t>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649EEC56">
            <w:pPr>
              <w:spacing w:line="360" w:lineRule="auto"/>
              <w:jc w:val="center"/>
              <w:rPr>
                <w:rFonts w:ascii="宋体" w:hAnsi="宋体" w:cs="宋体"/>
                <w:highlight w:val="none"/>
              </w:rPr>
            </w:pPr>
          </w:p>
        </w:tc>
      </w:tr>
      <w:tr w14:paraId="42C32819">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8968A38">
            <w:pPr>
              <w:spacing w:line="360" w:lineRule="auto"/>
              <w:jc w:val="center"/>
              <w:rPr>
                <w:rFonts w:ascii="宋体" w:hAnsi="宋体" w:cs="宋体"/>
                <w:highlight w:val="none"/>
              </w:rPr>
            </w:pPr>
            <w:r>
              <w:rPr>
                <w:rFonts w:ascii="宋体" w:hAnsi="宋体" w:cs="宋体"/>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28041851">
            <w:pPr>
              <w:spacing w:line="360" w:lineRule="auto"/>
              <w:jc w:val="center"/>
              <w:rPr>
                <w:rFonts w:ascii="宋体" w:hAnsi="宋体" w:cs="宋体"/>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666A082">
            <w:pPr>
              <w:spacing w:line="360" w:lineRule="auto"/>
              <w:jc w:val="center"/>
              <w:rPr>
                <w:rFonts w:ascii="宋体" w:hAnsi="宋体" w:cs="宋体"/>
                <w:highlight w:val="none"/>
              </w:rPr>
            </w:pPr>
            <w:r>
              <w:rPr>
                <w:rFonts w:ascii="宋体" w:hAnsi="宋体" w:cs="宋体"/>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32944581">
            <w:pPr>
              <w:spacing w:line="360" w:lineRule="auto"/>
              <w:jc w:val="center"/>
              <w:rPr>
                <w:rFonts w:ascii="宋体" w:hAnsi="宋体" w:cs="宋体"/>
                <w:highlight w:val="none"/>
              </w:rPr>
            </w:pPr>
          </w:p>
        </w:tc>
      </w:tr>
      <w:tr w14:paraId="0D921EF1">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F4734BD">
            <w:pPr>
              <w:spacing w:line="360" w:lineRule="auto"/>
              <w:jc w:val="center"/>
              <w:rPr>
                <w:rFonts w:ascii="宋体" w:hAnsi="宋体" w:cs="宋体"/>
                <w:highlight w:val="none"/>
              </w:rPr>
            </w:pPr>
            <w:r>
              <w:rPr>
                <w:rFonts w:ascii="宋体" w:hAnsi="宋体" w:cs="宋体"/>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1CF3D2ED">
            <w:pPr>
              <w:spacing w:line="360" w:lineRule="auto"/>
              <w:jc w:val="center"/>
              <w:rPr>
                <w:rFonts w:ascii="宋体" w:hAnsi="宋体" w:cs="宋体"/>
                <w:highlight w:val="none"/>
              </w:rPr>
            </w:pPr>
            <w:r>
              <w:rPr>
                <w:rFonts w:ascii="宋体" w:hAnsi="宋体" w:cs="宋体"/>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049375E3">
            <w:pPr>
              <w:spacing w:line="360" w:lineRule="auto"/>
              <w:jc w:val="center"/>
              <w:rPr>
                <w:rFonts w:ascii="宋体" w:hAnsi="宋体" w:cs="宋体"/>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B3DC69C">
            <w:pPr>
              <w:spacing w:line="360" w:lineRule="auto"/>
              <w:jc w:val="center"/>
              <w:rPr>
                <w:rFonts w:ascii="宋体" w:hAnsi="宋体" w:cs="宋体"/>
                <w:highlight w:val="none"/>
              </w:rPr>
            </w:pPr>
            <w:r>
              <w:rPr>
                <w:rFonts w:ascii="宋体" w:hAnsi="宋体" w:cs="宋体"/>
                <w:highlight w:val="none"/>
              </w:rPr>
              <w:t xml:space="preserve">电 </w:t>
            </w:r>
            <w:r>
              <w:rPr>
                <w:rFonts w:ascii="宋体" w:hAnsi="宋体" w:cs="宋体"/>
                <w:spacing w:val="1"/>
                <w:highlight w:val="none"/>
              </w:rPr>
              <w:t xml:space="preserve"> </w:t>
            </w:r>
            <w:r>
              <w:rPr>
                <w:rFonts w:ascii="宋体" w:hAnsi="宋体" w:cs="宋体"/>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4087710">
            <w:pPr>
              <w:spacing w:line="360" w:lineRule="auto"/>
              <w:jc w:val="center"/>
              <w:rPr>
                <w:rFonts w:ascii="宋体" w:hAnsi="宋体" w:cs="宋体"/>
                <w:highlight w:val="none"/>
              </w:rPr>
            </w:pPr>
          </w:p>
        </w:tc>
      </w:tr>
      <w:tr w14:paraId="6ED4D0B2">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3A247C20">
            <w:pPr>
              <w:jc w:val="left"/>
              <w:rPr>
                <w:rFonts w:ascii="宋体" w:hAnsi="宋体" w:cs="宋体"/>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17E390A5">
            <w:pPr>
              <w:tabs>
                <w:tab w:val="left" w:pos="540"/>
              </w:tabs>
              <w:spacing w:line="360" w:lineRule="auto"/>
              <w:jc w:val="center"/>
              <w:rPr>
                <w:rFonts w:ascii="宋体" w:hAnsi="宋体" w:cs="宋体"/>
                <w:highlight w:val="none"/>
              </w:rPr>
            </w:pPr>
            <w:r>
              <w:rPr>
                <w:rFonts w:ascii="宋体" w:hAnsi="宋体" w:cs="宋体"/>
                <w:highlight w:val="none"/>
              </w:rPr>
              <w:t>传</w:t>
            </w:r>
            <w:r>
              <w:rPr>
                <w:rFonts w:ascii="宋体" w:hAnsi="宋体" w:cs="宋体"/>
                <w:highlight w:val="none"/>
              </w:rPr>
              <w:tab/>
            </w:r>
            <w:r>
              <w:rPr>
                <w:rFonts w:ascii="宋体" w:hAnsi="宋体" w:cs="宋体"/>
                <w:highlight w:val="none"/>
              </w:rPr>
              <w:t>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68F31CFA">
            <w:pPr>
              <w:spacing w:line="360" w:lineRule="auto"/>
              <w:jc w:val="center"/>
              <w:rPr>
                <w:rFonts w:ascii="宋体" w:hAnsi="宋体" w:cs="宋体"/>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50E6EC0">
            <w:pPr>
              <w:spacing w:line="360" w:lineRule="auto"/>
              <w:jc w:val="center"/>
              <w:rPr>
                <w:rFonts w:ascii="宋体" w:hAnsi="宋体" w:cs="宋体"/>
                <w:highlight w:val="none"/>
              </w:rPr>
            </w:pPr>
            <w:r>
              <w:rPr>
                <w:rFonts w:ascii="宋体" w:hAnsi="宋体" w:cs="宋体"/>
                <w:highlight w:val="none"/>
              </w:rPr>
              <w:t xml:space="preserve">网 </w:t>
            </w:r>
            <w:r>
              <w:rPr>
                <w:rFonts w:ascii="宋体" w:hAnsi="宋体" w:cs="宋体"/>
                <w:spacing w:val="1"/>
                <w:highlight w:val="none"/>
              </w:rPr>
              <w:t xml:space="preserve"> </w:t>
            </w:r>
            <w:r>
              <w:rPr>
                <w:rFonts w:ascii="宋体" w:hAnsi="宋体" w:cs="宋体"/>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08663E6C">
            <w:pPr>
              <w:spacing w:line="360" w:lineRule="auto"/>
              <w:jc w:val="center"/>
              <w:rPr>
                <w:rFonts w:ascii="宋体" w:hAnsi="宋体" w:cs="宋体"/>
                <w:highlight w:val="none"/>
              </w:rPr>
            </w:pPr>
          </w:p>
        </w:tc>
      </w:tr>
      <w:tr w14:paraId="1E2D3312">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39514DC9">
            <w:pPr>
              <w:spacing w:line="360" w:lineRule="auto"/>
              <w:jc w:val="center"/>
              <w:rPr>
                <w:rFonts w:ascii="宋体" w:hAnsi="宋体" w:cs="宋体"/>
                <w:highlight w:val="none"/>
              </w:rPr>
            </w:pPr>
            <w:r>
              <w:rPr>
                <w:rFonts w:ascii="宋体" w:hAnsi="宋体" w:cs="宋体"/>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326A24BF">
            <w:pPr>
              <w:spacing w:line="360" w:lineRule="auto"/>
              <w:jc w:val="center"/>
              <w:rPr>
                <w:rFonts w:ascii="宋体" w:hAnsi="宋体" w:cs="宋体"/>
                <w:highlight w:val="none"/>
              </w:rPr>
            </w:pPr>
          </w:p>
        </w:tc>
      </w:tr>
      <w:tr w14:paraId="64954621">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287031A2">
            <w:pPr>
              <w:spacing w:line="360" w:lineRule="auto"/>
              <w:jc w:val="center"/>
              <w:rPr>
                <w:rFonts w:ascii="宋体" w:hAnsi="宋体" w:cs="宋体"/>
                <w:highlight w:val="none"/>
              </w:rPr>
            </w:pPr>
            <w:r>
              <w:rPr>
                <w:rFonts w:ascii="宋体" w:hAnsi="宋体" w:cs="宋体"/>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7751450B">
            <w:pPr>
              <w:spacing w:line="360" w:lineRule="auto"/>
              <w:jc w:val="center"/>
              <w:rPr>
                <w:rFonts w:ascii="宋体" w:hAnsi="宋体" w:cs="宋体"/>
                <w:highlight w:val="none"/>
              </w:rPr>
            </w:pPr>
            <w:r>
              <w:rPr>
                <w:rFonts w:ascii="宋体" w:hAnsi="宋体" w:cs="宋体"/>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53E129BE">
            <w:pPr>
              <w:spacing w:line="360" w:lineRule="auto"/>
              <w:jc w:val="center"/>
              <w:rPr>
                <w:rFonts w:ascii="宋体" w:hAnsi="宋体" w:cs="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51E0BE3">
            <w:pPr>
              <w:spacing w:line="360" w:lineRule="auto"/>
              <w:jc w:val="center"/>
              <w:rPr>
                <w:rFonts w:ascii="宋体" w:hAnsi="宋体" w:cs="宋体"/>
                <w:highlight w:val="none"/>
              </w:rPr>
            </w:pPr>
            <w:r>
              <w:rPr>
                <w:rFonts w:ascii="宋体" w:hAnsi="宋体" w:cs="宋体"/>
                <w:highlight w:val="none"/>
              </w:rPr>
              <w:t>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69BE84C8">
            <w:pPr>
              <w:spacing w:line="360" w:lineRule="auto"/>
              <w:jc w:val="center"/>
              <w:rPr>
                <w:rFonts w:ascii="宋体" w:hAnsi="宋体" w:cs="宋体"/>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C25E572">
            <w:pPr>
              <w:spacing w:line="360" w:lineRule="auto"/>
              <w:jc w:val="center"/>
              <w:rPr>
                <w:rFonts w:ascii="宋体" w:hAnsi="宋体" w:cs="宋体"/>
                <w:highlight w:val="none"/>
              </w:rPr>
            </w:pPr>
            <w:r>
              <w:rPr>
                <w:rFonts w:ascii="宋体" w:hAnsi="宋体" w:cs="宋体"/>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5FCDA677">
            <w:pPr>
              <w:spacing w:line="360" w:lineRule="auto"/>
              <w:jc w:val="center"/>
              <w:rPr>
                <w:rFonts w:ascii="宋体" w:hAnsi="宋体" w:cs="宋体"/>
                <w:highlight w:val="none"/>
              </w:rPr>
            </w:pPr>
          </w:p>
        </w:tc>
      </w:tr>
      <w:tr w14:paraId="7C17FDB7">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ED1DE2F">
            <w:pPr>
              <w:spacing w:line="360" w:lineRule="auto"/>
              <w:jc w:val="center"/>
              <w:rPr>
                <w:rFonts w:ascii="宋体" w:hAnsi="宋体" w:cs="宋体"/>
                <w:highlight w:val="none"/>
              </w:rPr>
            </w:pPr>
            <w:r>
              <w:rPr>
                <w:rFonts w:ascii="宋体" w:hAnsi="宋体" w:cs="宋体"/>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16D5A701">
            <w:pPr>
              <w:spacing w:line="360" w:lineRule="auto"/>
              <w:jc w:val="center"/>
              <w:rPr>
                <w:rFonts w:ascii="宋体" w:hAnsi="宋体" w:cs="宋体"/>
                <w:highlight w:val="none"/>
              </w:rPr>
            </w:pPr>
            <w:r>
              <w:rPr>
                <w:rFonts w:ascii="宋体" w:hAnsi="宋体" w:cs="宋体"/>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FB9726A">
            <w:pPr>
              <w:spacing w:line="360" w:lineRule="auto"/>
              <w:jc w:val="center"/>
              <w:rPr>
                <w:rFonts w:ascii="宋体" w:hAnsi="宋体" w:cs="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4408F8FB">
            <w:pPr>
              <w:spacing w:line="360" w:lineRule="auto"/>
              <w:jc w:val="center"/>
              <w:rPr>
                <w:rFonts w:ascii="宋体" w:hAnsi="宋体" w:cs="宋体"/>
                <w:highlight w:val="none"/>
              </w:rPr>
            </w:pPr>
            <w:r>
              <w:rPr>
                <w:rFonts w:ascii="宋体" w:hAnsi="宋体" w:cs="宋体"/>
                <w:highlight w:val="none"/>
              </w:rPr>
              <w:t>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3C7000FD">
            <w:pPr>
              <w:spacing w:line="360" w:lineRule="auto"/>
              <w:jc w:val="center"/>
              <w:rPr>
                <w:rFonts w:ascii="宋体" w:hAnsi="宋体" w:cs="宋体"/>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DB0C118">
            <w:pPr>
              <w:spacing w:line="360" w:lineRule="auto"/>
              <w:jc w:val="center"/>
              <w:rPr>
                <w:rFonts w:ascii="宋体" w:hAnsi="宋体" w:cs="宋体"/>
                <w:highlight w:val="none"/>
              </w:rPr>
            </w:pPr>
            <w:r>
              <w:rPr>
                <w:rFonts w:ascii="宋体" w:hAnsi="宋体" w:cs="宋体"/>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79F4768">
            <w:pPr>
              <w:spacing w:line="360" w:lineRule="auto"/>
              <w:jc w:val="center"/>
              <w:rPr>
                <w:rFonts w:ascii="宋体" w:hAnsi="宋体" w:cs="宋体"/>
                <w:highlight w:val="none"/>
              </w:rPr>
            </w:pPr>
          </w:p>
        </w:tc>
      </w:tr>
      <w:tr w14:paraId="4B720189">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2FAAA632">
            <w:pPr>
              <w:spacing w:line="360" w:lineRule="auto"/>
              <w:jc w:val="center"/>
              <w:rPr>
                <w:rFonts w:ascii="宋体" w:hAnsi="宋体" w:cs="宋体"/>
                <w:highlight w:val="none"/>
              </w:rPr>
            </w:pPr>
            <w:r>
              <w:rPr>
                <w:rFonts w:ascii="宋体" w:hAnsi="宋体" w:cs="宋体"/>
                <w:highlight w:val="none"/>
              </w:rPr>
              <w:t>员工总人数：</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802C20B">
            <w:pPr>
              <w:spacing w:line="360" w:lineRule="auto"/>
              <w:jc w:val="center"/>
              <w:rPr>
                <w:rFonts w:ascii="宋体" w:hAnsi="宋体" w:cs="宋体"/>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6B3B90B8">
            <w:pPr>
              <w:spacing w:line="360" w:lineRule="auto"/>
              <w:jc w:val="center"/>
              <w:rPr>
                <w:rFonts w:ascii="宋体" w:hAnsi="宋体" w:cs="宋体"/>
                <w:highlight w:val="none"/>
              </w:rPr>
            </w:pPr>
            <w:r>
              <w:rPr>
                <w:rFonts w:ascii="宋体" w:hAnsi="宋体" w:cs="宋体"/>
                <w:highlight w:val="none"/>
              </w:rPr>
              <w:t>成立时间</w:t>
            </w:r>
          </w:p>
        </w:tc>
      </w:tr>
      <w:tr w14:paraId="53EB515B">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126CBBA8">
            <w:pPr>
              <w:spacing w:line="360" w:lineRule="auto"/>
              <w:jc w:val="center"/>
              <w:rPr>
                <w:rFonts w:ascii="宋体" w:hAnsi="宋体" w:cs="宋体"/>
                <w:highlight w:val="none"/>
              </w:rPr>
            </w:pPr>
            <w:r>
              <w:rPr>
                <w:rFonts w:ascii="宋体" w:hAnsi="宋体" w:cs="宋体"/>
                <w:highlight w:val="none"/>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56430FA">
            <w:pPr>
              <w:spacing w:line="360" w:lineRule="auto"/>
              <w:jc w:val="center"/>
              <w:rPr>
                <w:rFonts w:ascii="宋体" w:hAnsi="宋体" w:cs="宋体"/>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425974F1">
            <w:pPr>
              <w:spacing w:line="360" w:lineRule="auto"/>
              <w:jc w:val="center"/>
              <w:rPr>
                <w:rFonts w:ascii="宋体" w:hAnsi="宋体" w:cs="宋体"/>
                <w:highlight w:val="none"/>
              </w:rPr>
            </w:pPr>
          </w:p>
          <w:p w14:paraId="05FF30B6">
            <w:pPr>
              <w:spacing w:line="360" w:lineRule="auto"/>
              <w:jc w:val="center"/>
              <w:rPr>
                <w:rFonts w:ascii="宋体" w:hAnsi="宋体" w:cs="宋体"/>
                <w:highlight w:val="none"/>
              </w:rPr>
            </w:pPr>
          </w:p>
          <w:p w14:paraId="38925EE9">
            <w:pPr>
              <w:spacing w:line="360" w:lineRule="auto"/>
              <w:jc w:val="center"/>
              <w:rPr>
                <w:rFonts w:ascii="宋体" w:hAnsi="宋体" w:cs="宋体"/>
                <w:highlight w:val="none"/>
              </w:rPr>
            </w:pPr>
          </w:p>
          <w:p w14:paraId="3E1C6245">
            <w:pPr>
              <w:spacing w:line="360" w:lineRule="auto"/>
              <w:jc w:val="center"/>
              <w:rPr>
                <w:rFonts w:ascii="宋体" w:hAnsi="宋体" w:cs="宋体"/>
                <w:highlight w:val="none"/>
              </w:rPr>
            </w:pPr>
          </w:p>
          <w:p w14:paraId="68E29852">
            <w:pPr>
              <w:spacing w:line="360" w:lineRule="auto"/>
              <w:jc w:val="center"/>
              <w:rPr>
                <w:rFonts w:ascii="宋体" w:hAnsi="宋体" w:cs="宋体"/>
                <w:highlight w:val="none"/>
              </w:rPr>
            </w:pPr>
          </w:p>
          <w:p w14:paraId="1F0B9F6A">
            <w:pPr>
              <w:spacing w:line="360" w:lineRule="auto"/>
              <w:jc w:val="center"/>
              <w:rPr>
                <w:rFonts w:ascii="宋体" w:hAnsi="宋体" w:cs="宋体"/>
                <w:highlight w:val="none"/>
              </w:rPr>
            </w:pPr>
          </w:p>
          <w:p w14:paraId="6E0F4AAC">
            <w:pPr>
              <w:spacing w:line="360" w:lineRule="auto"/>
              <w:jc w:val="center"/>
              <w:rPr>
                <w:rFonts w:ascii="宋体" w:hAnsi="宋体" w:cs="宋体"/>
                <w:highlight w:val="none"/>
              </w:rPr>
            </w:pPr>
          </w:p>
          <w:p w14:paraId="3407D358">
            <w:pPr>
              <w:spacing w:line="360" w:lineRule="auto"/>
              <w:jc w:val="center"/>
              <w:rPr>
                <w:rFonts w:ascii="宋体" w:hAnsi="宋体" w:cs="宋体"/>
                <w:highlight w:val="none"/>
              </w:rPr>
            </w:pPr>
            <w:r>
              <w:rPr>
                <w:rFonts w:ascii="宋体" w:hAnsi="宋体" w:cs="宋体"/>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C4A3D2E">
            <w:pPr>
              <w:spacing w:line="360" w:lineRule="auto"/>
              <w:jc w:val="center"/>
              <w:rPr>
                <w:rFonts w:ascii="宋体" w:hAnsi="宋体" w:cs="宋体"/>
                <w:highlight w:val="none"/>
              </w:rPr>
            </w:pPr>
            <w:r>
              <w:rPr>
                <w:rFonts w:ascii="宋体" w:hAnsi="宋体" w:cs="宋体"/>
                <w:highlight w:val="none"/>
              </w:rPr>
              <w:t>注册资金</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C8E5B86">
            <w:pPr>
              <w:spacing w:line="360" w:lineRule="auto"/>
              <w:jc w:val="center"/>
              <w:rPr>
                <w:rFonts w:ascii="宋体" w:hAnsi="宋体" w:cs="宋体"/>
                <w:highlight w:val="none"/>
              </w:rPr>
            </w:pPr>
          </w:p>
        </w:tc>
      </w:tr>
      <w:tr w14:paraId="576379FB">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01A47C0B">
            <w:pPr>
              <w:spacing w:line="360" w:lineRule="auto"/>
              <w:jc w:val="center"/>
              <w:rPr>
                <w:rFonts w:ascii="宋体" w:hAnsi="宋体" w:cs="宋体"/>
                <w:highlight w:val="none"/>
              </w:rPr>
            </w:pPr>
            <w:r>
              <w:rPr>
                <w:rFonts w:ascii="宋体" w:hAnsi="宋体" w:cs="宋体"/>
                <w:highlight w:val="none"/>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511C78F">
            <w:pPr>
              <w:spacing w:line="360" w:lineRule="auto"/>
              <w:jc w:val="center"/>
              <w:rPr>
                <w:rFonts w:ascii="宋体" w:hAnsi="宋体" w:cs="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8A86357">
            <w:pPr>
              <w:jc w:val="left"/>
              <w:rPr>
                <w:rFonts w:ascii="宋体" w:hAnsi="宋体" w:cs="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248CCD29">
            <w:pPr>
              <w:spacing w:line="360" w:lineRule="auto"/>
              <w:jc w:val="center"/>
              <w:rPr>
                <w:rFonts w:ascii="宋体" w:hAnsi="宋体" w:cs="宋体"/>
                <w:highlight w:val="none"/>
              </w:rPr>
            </w:pPr>
            <w:r>
              <w:rPr>
                <w:rFonts w:ascii="宋体" w:hAnsi="宋体" w:cs="宋体"/>
                <w:highlight w:val="none"/>
              </w:rPr>
              <w:t>账号</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35F5924">
            <w:pPr>
              <w:spacing w:line="360" w:lineRule="auto"/>
              <w:jc w:val="center"/>
              <w:rPr>
                <w:rFonts w:ascii="宋体" w:hAnsi="宋体" w:cs="宋体"/>
                <w:highlight w:val="none"/>
              </w:rPr>
            </w:pPr>
          </w:p>
        </w:tc>
      </w:tr>
      <w:tr w14:paraId="58915A06">
        <w:tblPrEx>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129CABA9">
            <w:pPr>
              <w:spacing w:line="360" w:lineRule="auto"/>
              <w:jc w:val="center"/>
              <w:rPr>
                <w:rFonts w:ascii="宋体" w:hAnsi="宋体" w:cs="宋体"/>
                <w:highlight w:val="none"/>
              </w:rPr>
            </w:pPr>
          </w:p>
          <w:p w14:paraId="4427AA5F">
            <w:pPr>
              <w:spacing w:line="360" w:lineRule="auto"/>
              <w:jc w:val="center"/>
              <w:rPr>
                <w:rFonts w:ascii="宋体" w:hAnsi="宋体" w:cs="宋体"/>
                <w:highlight w:val="none"/>
              </w:rPr>
            </w:pPr>
            <w:r>
              <w:rPr>
                <w:rFonts w:ascii="宋体" w:hAnsi="宋体" w:cs="宋体"/>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09B8ED11">
            <w:pPr>
              <w:spacing w:line="360" w:lineRule="auto"/>
              <w:jc w:val="center"/>
              <w:rPr>
                <w:rFonts w:ascii="宋体" w:hAnsi="宋体" w:cs="宋体"/>
                <w:highlight w:val="none"/>
              </w:rPr>
            </w:pPr>
          </w:p>
        </w:tc>
      </w:tr>
      <w:tr w14:paraId="4F16F864">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63D51EBD">
            <w:pPr>
              <w:spacing w:line="360" w:lineRule="auto"/>
              <w:jc w:val="center"/>
              <w:rPr>
                <w:rFonts w:ascii="宋体" w:hAnsi="宋体" w:cs="宋体"/>
                <w:highlight w:val="none"/>
              </w:rPr>
            </w:pPr>
            <w:r>
              <w:rPr>
                <w:rFonts w:ascii="宋体" w:hAnsi="宋体" w:cs="宋体"/>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0F5CAAC1">
            <w:pPr>
              <w:spacing w:line="360" w:lineRule="auto"/>
              <w:jc w:val="center"/>
              <w:rPr>
                <w:rFonts w:ascii="宋体" w:hAnsi="宋体" w:cs="宋体"/>
                <w:highlight w:val="none"/>
              </w:rPr>
            </w:pPr>
          </w:p>
        </w:tc>
      </w:tr>
    </w:tbl>
    <w:p w14:paraId="7B447973">
      <w:pPr>
        <w:spacing w:line="360" w:lineRule="auto"/>
        <w:jc w:val="center"/>
        <w:outlineLvl w:val="0"/>
        <w:rPr>
          <w:rFonts w:ascii="宋体" w:hAnsi="宋体" w:cs="宋体"/>
          <w:b/>
          <w:sz w:val="24"/>
          <w:szCs w:val="28"/>
          <w:highlight w:val="none"/>
        </w:rPr>
      </w:pPr>
      <w:bookmarkStart w:id="192" w:name="_Toc16336442"/>
      <w:bookmarkStart w:id="193" w:name="_Toc97735787"/>
      <w:bookmarkStart w:id="194" w:name="_Toc94085202"/>
      <w:r>
        <w:rPr>
          <w:highlight w:val="none"/>
        </w:rPr>
        <mc:AlternateContent>
          <mc:Choice Requires="wps">
            <w:drawing>
              <wp:anchor distT="0" distB="0" distL="0" distR="0" simplePos="0" relativeHeight="251659264" behindDoc="0" locked="0" layoutInCell="0" allowOverlap="1">
                <wp:simplePos x="0" y="0"/>
                <wp:positionH relativeFrom="page">
                  <wp:posOffset>1021715</wp:posOffset>
                </wp:positionH>
                <wp:positionV relativeFrom="page">
                  <wp:posOffset>1535430</wp:posOffset>
                </wp:positionV>
                <wp:extent cx="114935" cy="198120"/>
                <wp:effectExtent l="0" t="0" r="0" b="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ffectLst/>
                      </wps:spPr>
                      <wps:txbx>
                        <w:txbxContent>
                          <w:p w14:paraId="45AB0D9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80.45pt;margin-top:120.9pt;height:15.6pt;width:9.05pt;mso-position-horizontal-relative:page;mso-position-vertical-relative:page;mso-wrap-distance-bottom:0pt;mso-wrap-distance-left:0pt;mso-wrap-distance-right:0pt;mso-wrap-distance-top:0pt;mso-wrap-style:none;z-index:251659264;mso-width-relative:page;mso-height-relative:page;" filled="f" stroked="f" coordsize="21600,21600" o:allowincell="f" o:gfxdata="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TTyfNYAAAALAQAADwAAAAAAAAABACAA&#10;AAAiAAAAZHJzL2Rvd25yZXYueG1sUEsBAhQAFAAAAAgAh07iQGG33ZoPAgAAEAQAAA4AAAAAAAAA&#10;AQAgAAAAJQEAAGRycy9lMm9Eb2MueG1sUEsFBgAAAAAGAAYAWQEAAKYFAAAAAA==&#10;">
                <v:fill on="f" focussize="0,0"/>
                <v:stroke on="f"/>
                <v:imagedata o:title=""/>
                <o:lock v:ext="edit" aspectratio="f"/>
                <v:textbox inset="0mm,0mm,0mm,0mm" style="mso-fit-shape-to-text:t;">
                  <w:txbxContent>
                    <w:p w14:paraId="45AB0D9E"/>
                  </w:txbxContent>
                </v:textbox>
                <w10:wrap type="square"/>
              </v:shape>
            </w:pict>
          </mc:Fallback>
        </mc:AlternateContent>
      </w:r>
      <w:bookmarkEnd w:id="192"/>
      <w:bookmarkEnd w:id="193"/>
      <w:r>
        <w:rPr>
          <w:rFonts w:hint="eastAsia" w:ascii="宋体" w:hAnsi="宋体" w:cs="宋体"/>
          <w:highlight w:val="none"/>
        </w:rPr>
        <w:t xml:space="preserve"> </w:t>
      </w:r>
      <w:r>
        <w:rPr>
          <w:rFonts w:ascii="宋体" w:hAnsi="宋体" w:cs="宋体"/>
          <w:b/>
          <w:highlight w:val="none"/>
        </w:rPr>
        <w:br w:type="page"/>
      </w:r>
      <w:bookmarkStart w:id="195" w:name="_Toc14611"/>
      <w:bookmarkEnd w:id="195"/>
      <w:bookmarkStart w:id="196" w:name="_Toc32377"/>
      <w:bookmarkEnd w:id="196"/>
      <w:bookmarkStart w:id="197" w:name="_Toc20471"/>
      <w:bookmarkEnd w:id="197"/>
      <w:bookmarkStart w:id="198" w:name="_Toc7471"/>
      <w:bookmarkEnd w:id="198"/>
      <w:bookmarkStart w:id="199" w:name="_Toc13761"/>
      <w:bookmarkEnd w:id="199"/>
      <w:bookmarkStart w:id="200" w:name="_Toc14842"/>
      <w:bookmarkEnd w:id="200"/>
      <w:bookmarkStart w:id="201" w:name="_Toc16336443"/>
    </w:p>
    <w:bookmarkEnd w:id="194"/>
    <w:bookmarkEnd w:id="201"/>
    <w:p w14:paraId="2F83CEA3">
      <w:pPr>
        <w:spacing w:line="360" w:lineRule="auto"/>
        <w:jc w:val="center"/>
        <w:outlineLvl w:val="0"/>
        <w:rPr>
          <w:rFonts w:ascii="宋体" w:hAnsi="宋体" w:cs="宋体"/>
          <w:kern w:val="1"/>
          <w:sz w:val="28"/>
          <w:highlight w:val="none"/>
        </w:rPr>
      </w:pPr>
      <w:bookmarkStart w:id="202" w:name="_Toc23031"/>
      <w:bookmarkEnd w:id="202"/>
      <w:bookmarkStart w:id="203" w:name="_Toc29897"/>
      <w:bookmarkEnd w:id="203"/>
      <w:bookmarkStart w:id="204" w:name="_Toc16668"/>
      <w:bookmarkEnd w:id="204"/>
      <w:r>
        <w:rPr>
          <w:rFonts w:hint="eastAsia" w:ascii="宋体" w:hAnsi="宋体" w:cs="宋体"/>
          <w:b/>
          <w:sz w:val="24"/>
          <w:szCs w:val="28"/>
          <w:highlight w:val="none"/>
        </w:rPr>
        <w:t>（三）应选保证金</w:t>
      </w:r>
    </w:p>
    <w:p w14:paraId="50332603">
      <w:pPr>
        <w:ind w:left="735" w:hanging="735"/>
        <w:rPr>
          <w:rFonts w:ascii="宋体" w:hAnsi="宋体" w:cs="宋体"/>
          <w:kern w:val="1"/>
          <w:highlight w:val="none"/>
        </w:rPr>
      </w:pPr>
    </w:p>
    <w:p w14:paraId="1C8E215B">
      <w:pPr>
        <w:rPr>
          <w:rFonts w:ascii="宋体" w:hAnsi="宋体" w:cs="宋体"/>
          <w:kern w:val="1"/>
          <w:highlight w:val="none"/>
        </w:rPr>
      </w:pPr>
    </w:p>
    <w:p w14:paraId="59AAFBE8">
      <w:pPr>
        <w:rPr>
          <w:rFonts w:ascii="宋体" w:hAnsi="宋体" w:cs="宋体"/>
          <w:kern w:val="1"/>
          <w:highlight w:val="none"/>
        </w:rPr>
      </w:pPr>
      <w:r>
        <w:rPr>
          <w:rFonts w:hint="eastAsia" w:ascii="宋体" w:hAnsi="宋体" w:cs="宋体"/>
          <w:b/>
          <w:bCs/>
          <w:kern w:val="0"/>
          <w:szCs w:val="21"/>
          <w:highlight w:val="none"/>
        </w:rPr>
        <w:t>无</w:t>
      </w:r>
    </w:p>
    <w:p w14:paraId="3560514B">
      <w:pPr>
        <w:rPr>
          <w:rFonts w:ascii="宋体" w:hAnsi="宋体" w:cs="宋体"/>
          <w:kern w:val="1"/>
          <w:highlight w:val="none"/>
        </w:rPr>
      </w:pPr>
    </w:p>
    <w:p w14:paraId="032EA3DB">
      <w:pPr>
        <w:rPr>
          <w:rFonts w:ascii="宋体" w:hAnsi="宋体" w:cs="宋体"/>
          <w:kern w:val="1"/>
          <w:highlight w:val="none"/>
        </w:rPr>
      </w:pPr>
    </w:p>
    <w:p w14:paraId="05B5C115">
      <w:pPr>
        <w:rPr>
          <w:rFonts w:ascii="宋体" w:hAnsi="宋体" w:cs="宋体"/>
          <w:kern w:val="1"/>
          <w:highlight w:val="none"/>
        </w:rPr>
      </w:pPr>
    </w:p>
    <w:p w14:paraId="4F4CAA4E">
      <w:pPr>
        <w:rPr>
          <w:rFonts w:ascii="宋体" w:hAnsi="宋体" w:cs="宋体"/>
          <w:kern w:val="1"/>
          <w:highlight w:val="none"/>
        </w:rPr>
      </w:pPr>
    </w:p>
    <w:p w14:paraId="02077932">
      <w:pPr>
        <w:rPr>
          <w:rFonts w:ascii="宋体" w:hAnsi="宋体" w:cs="宋体"/>
          <w:kern w:val="1"/>
          <w:highlight w:val="none"/>
        </w:rPr>
      </w:pPr>
    </w:p>
    <w:p w14:paraId="36A4CDC4">
      <w:pPr>
        <w:rPr>
          <w:rFonts w:ascii="宋体" w:hAnsi="宋体" w:cs="宋体"/>
          <w:kern w:val="1"/>
          <w:highlight w:val="none"/>
        </w:rPr>
      </w:pPr>
    </w:p>
    <w:p w14:paraId="49B4205E">
      <w:pPr>
        <w:rPr>
          <w:rFonts w:ascii="宋体" w:hAnsi="宋体" w:cs="宋体"/>
          <w:kern w:val="1"/>
          <w:highlight w:val="none"/>
        </w:rPr>
      </w:pPr>
    </w:p>
    <w:p w14:paraId="28831347">
      <w:pPr>
        <w:rPr>
          <w:rFonts w:ascii="宋体" w:hAnsi="宋体" w:cs="宋体"/>
          <w:kern w:val="1"/>
          <w:highlight w:val="none"/>
        </w:rPr>
      </w:pPr>
    </w:p>
    <w:p w14:paraId="130DFC46">
      <w:pPr>
        <w:rPr>
          <w:rFonts w:ascii="宋体" w:hAnsi="宋体" w:cs="宋体"/>
          <w:kern w:val="1"/>
          <w:highlight w:val="none"/>
        </w:rPr>
      </w:pPr>
    </w:p>
    <w:p w14:paraId="6F062463">
      <w:pPr>
        <w:rPr>
          <w:rFonts w:ascii="宋体" w:hAnsi="宋体" w:cs="宋体"/>
          <w:kern w:val="1"/>
          <w:highlight w:val="none"/>
        </w:rPr>
      </w:pPr>
    </w:p>
    <w:p w14:paraId="532C1129">
      <w:pPr>
        <w:rPr>
          <w:rFonts w:ascii="宋体" w:hAnsi="宋体" w:cs="宋体"/>
          <w:kern w:val="1"/>
          <w:highlight w:val="none"/>
        </w:rPr>
      </w:pPr>
    </w:p>
    <w:p w14:paraId="2BA2DAEE">
      <w:pPr>
        <w:rPr>
          <w:rFonts w:ascii="宋体" w:hAnsi="宋体" w:cs="宋体"/>
          <w:kern w:val="1"/>
          <w:highlight w:val="none"/>
        </w:rPr>
      </w:pPr>
    </w:p>
    <w:p w14:paraId="41B22F67">
      <w:pPr>
        <w:rPr>
          <w:rFonts w:ascii="宋体" w:hAnsi="宋体" w:cs="宋体"/>
          <w:kern w:val="1"/>
          <w:highlight w:val="none"/>
        </w:rPr>
      </w:pPr>
    </w:p>
    <w:p w14:paraId="6F14E9A6">
      <w:pPr>
        <w:rPr>
          <w:rFonts w:ascii="宋体" w:hAnsi="宋体" w:cs="宋体"/>
          <w:kern w:val="1"/>
          <w:highlight w:val="none"/>
        </w:rPr>
      </w:pPr>
    </w:p>
    <w:p w14:paraId="19FA6826">
      <w:pPr>
        <w:rPr>
          <w:rFonts w:ascii="宋体" w:hAnsi="宋体" w:cs="宋体"/>
          <w:kern w:val="1"/>
          <w:highlight w:val="none"/>
        </w:rPr>
      </w:pPr>
    </w:p>
    <w:p w14:paraId="58DCCFCB">
      <w:pPr>
        <w:rPr>
          <w:rFonts w:ascii="宋体" w:hAnsi="宋体" w:cs="宋体"/>
          <w:kern w:val="1"/>
          <w:highlight w:val="none"/>
        </w:rPr>
      </w:pPr>
    </w:p>
    <w:p w14:paraId="01ED88C6">
      <w:pPr>
        <w:rPr>
          <w:rFonts w:ascii="宋体" w:hAnsi="宋体" w:cs="宋体"/>
          <w:kern w:val="1"/>
          <w:highlight w:val="none"/>
        </w:rPr>
      </w:pPr>
    </w:p>
    <w:p w14:paraId="1806AAC4">
      <w:pPr>
        <w:rPr>
          <w:rFonts w:ascii="宋体" w:hAnsi="宋体" w:cs="宋体"/>
          <w:kern w:val="1"/>
          <w:highlight w:val="none"/>
        </w:rPr>
      </w:pPr>
    </w:p>
    <w:p w14:paraId="5091D4C5">
      <w:pPr>
        <w:rPr>
          <w:rFonts w:ascii="宋体" w:hAnsi="宋体" w:cs="宋体"/>
          <w:kern w:val="1"/>
          <w:highlight w:val="none"/>
        </w:rPr>
      </w:pPr>
    </w:p>
    <w:p w14:paraId="154700F0">
      <w:pPr>
        <w:rPr>
          <w:rFonts w:ascii="宋体" w:hAnsi="宋体" w:cs="宋体"/>
          <w:kern w:val="1"/>
          <w:highlight w:val="none"/>
        </w:rPr>
      </w:pPr>
    </w:p>
    <w:p w14:paraId="0C08D740">
      <w:pPr>
        <w:rPr>
          <w:rFonts w:ascii="宋体" w:hAnsi="宋体" w:cs="宋体"/>
          <w:kern w:val="1"/>
          <w:highlight w:val="none"/>
        </w:rPr>
      </w:pPr>
    </w:p>
    <w:p w14:paraId="7CBEC151">
      <w:pPr>
        <w:rPr>
          <w:rFonts w:ascii="宋体" w:hAnsi="宋体" w:cs="宋体"/>
          <w:kern w:val="1"/>
          <w:highlight w:val="none"/>
        </w:rPr>
      </w:pPr>
    </w:p>
    <w:p w14:paraId="5235ED7E">
      <w:pPr>
        <w:rPr>
          <w:rFonts w:ascii="宋体" w:hAnsi="宋体" w:cs="宋体"/>
          <w:kern w:val="1"/>
          <w:highlight w:val="none"/>
        </w:rPr>
      </w:pPr>
    </w:p>
    <w:p w14:paraId="4E0D8830">
      <w:pPr>
        <w:rPr>
          <w:rFonts w:ascii="宋体" w:hAnsi="宋体" w:cs="宋体"/>
          <w:kern w:val="1"/>
          <w:highlight w:val="none"/>
        </w:rPr>
      </w:pPr>
    </w:p>
    <w:p w14:paraId="2D2931C1">
      <w:pPr>
        <w:rPr>
          <w:rFonts w:ascii="宋体" w:hAnsi="宋体" w:cs="宋体"/>
          <w:kern w:val="1"/>
          <w:highlight w:val="none"/>
        </w:rPr>
      </w:pPr>
    </w:p>
    <w:p w14:paraId="32DD1297">
      <w:pPr>
        <w:rPr>
          <w:rFonts w:ascii="宋体" w:hAnsi="宋体" w:cs="宋体"/>
          <w:kern w:val="1"/>
          <w:highlight w:val="none"/>
        </w:rPr>
      </w:pPr>
    </w:p>
    <w:p w14:paraId="3717AB82">
      <w:pPr>
        <w:rPr>
          <w:rFonts w:ascii="宋体" w:hAnsi="宋体" w:cs="宋体"/>
          <w:kern w:val="1"/>
          <w:highlight w:val="none"/>
        </w:rPr>
      </w:pPr>
    </w:p>
    <w:p w14:paraId="53C3060E">
      <w:pPr>
        <w:rPr>
          <w:rFonts w:ascii="宋体" w:hAnsi="宋体" w:cs="宋体"/>
          <w:kern w:val="1"/>
          <w:highlight w:val="none"/>
        </w:rPr>
      </w:pPr>
    </w:p>
    <w:p w14:paraId="6E9B0E36">
      <w:pPr>
        <w:rPr>
          <w:rFonts w:ascii="宋体" w:hAnsi="宋体" w:cs="宋体"/>
          <w:kern w:val="1"/>
          <w:highlight w:val="none"/>
        </w:rPr>
      </w:pPr>
    </w:p>
    <w:p w14:paraId="3E4182A3">
      <w:pPr>
        <w:rPr>
          <w:rFonts w:ascii="宋体" w:hAnsi="宋体" w:cs="宋体"/>
          <w:kern w:val="1"/>
          <w:highlight w:val="none"/>
        </w:rPr>
      </w:pPr>
    </w:p>
    <w:p w14:paraId="63AD4B37">
      <w:pPr>
        <w:pStyle w:val="4"/>
        <w:jc w:val="center"/>
        <w:rPr>
          <w:rFonts w:ascii="宋体" w:hAnsi="宋体" w:cs="宋体"/>
          <w:sz w:val="24"/>
          <w:highlight w:val="none"/>
        </w:rPr>
      </w:pPr>
      <w:r>
        <w:rPr>
          <w:rFonts w:hint="eastAsia" w:ascii="宋体" w:hAnsi="宋体" w:cs="宋体"/>
          <w:bCs w:val="0"/>
          <w:sz w:val="24"/>
          <w:szCs w:val="28"/>
          <w:highlight w:val="none"/>
        </w:rPr>
        <w:t xml:space="preserve"> </w:t>
      </w:r>
      <w:r>
        <w:rPr>
          <w:rFonts w:ascii="宋体" w:hAnsi="宋体" w:cs="宋体"/>
          <w:bCs w:val="0"/>
          <w:sz w:val="24"/>
          <w:szCs w:val="28"/>
          <w:highlight w:val="none"/>
        </w:rPr>
        <w:br w:type="page"/>
      </w:r>
      <w:bookmarkEnd w:id="148"/>
      <w:bookmarkEnd w:id="149"/>
      <w:bookmarkStart w:id="205" w:name="_Toc11197"/>
      <w:bookmarkEnd w:id="205"/>
      <w:bookmarkStart w:id="206" w:name="_Toc28550"/>
      <w:bookmarkEnd w:id="206"/>
      <w:bookmarkStart w:id="207" w:name="_Toc4300"/>
      <w:bookmarkEnd w:id="207"/>
      <w:r>
        <w:rPr>
          <w:rFonts w:hint="eastAsia" w:ascii="宋体" w:hAnsi="宋体" w:cs="宋体"/>
          <w:bCs w:val="0"/>
          <w:sz w:val="24"/>
          <w:szCs w:val="28"/>
          <w:highlight w:val="none"/>
        </w:rPr>
        <w:t>（四）</w:t>
      </w:r>
      <w:r>
        <w:rPr>
          <w:rFonts w:hint="eastAsia" w:ascii="宋体" w:hAnsi="宋体" w:cs="宋体"/>
          <w:sz w:val="24"/>
          <w:highlight w:val="none"/>
        </w:rPr>
        <w:t>承诺（格式自拟）</w:t>
      </w:r>
    </w:p>
    <w:p w14:paraId="19E0CE03">
      <w:pPr>
        <w:pStyle w:val="4"/>
        <w:jc w:val="center"/>
        <w:rPr>
          <w:rFonts w:ascii="宋体" w:hAnsi="宋体" w:cs="宋体"/>
          <w:b w:val="0"/>
          <w:sz w:val="24"/>
          <w:szCs w:val="28"/>
          <w:highlight w:val="none"/>
        </w:rPr>
      </w:pPr>
      <w:r>
        <w:rPr>
          <w:rFonts w:hint="eastAsia" w:ascii="宋体" w:hAnsi="宋体" w:cs="宋体"/>
          <w:sz w:val="24"/>
          <w:highlight w:val="none"/>
        </w:rPr>
        <w:br w:type="page"/>
      </w:r>
    </w:p>
    <w:p w14:paraId="74F000D0">
      <w:pPr>
        <w:numPr>
          <w:ilvl w:val="255"/>
          <w:numId w:val="0"/>
        </w:numPr>
        <w:jc w:val="center"/>
        <w:outlineLvl w:val="0"/>
        <w:rPr>
          <w:rFonts w:ascii="宋体" w:hAnsi="宋体" w:cs="宋体"/>
          <w:b/>
          <w:sz w:val="24"/>
          <w:szCs w:val="28"/>
          <w:highlight w:val="none"/>
        </w:rPr>
      </w:pPr>
      <w:bookmarkStart w:id="208" w:name="_Toc16336446"/>
      <w:bookmarkStart w:id="209" w:name="_Toc94085205"/>
      <w:bookmarkStart w:id="210" w:name="_Toc97735790"/>
      <w:r>
        <w:rPr>
          <w:rFonts w:hint="eastAsia" w:ascii="宋体" w:hAnsi="宋体" w:cs="宋体"/>
          <w:b/>
          <w:sz w:val="24"/>
          <w:szCs w:val="28"/>
          <w:highlight w:val="none"/>
        </w:rPr>
        <w:t>（五）其它资料</w:t>
      </w:r>
      <w:bookmarkEnd w:id="208"/>
      <w:bookmarkEnd w:id="209"/>
      <w:bookmarkEnd w:id="210"/>
    </w:p>
    <w:p w14:paraId="340800EE">
      <w:pPr>
        <w:pStyle w:val="4"/>
        <w:tabs>
          <w:tab w:val="left" w:pos="6832"/>
        </w:tabs>
        <w:spacing w:before="16"/>
        <w:jc w:val="center"/>
        <w:rPr>
          <w:rFonts w:ascii="宋体" w:hAnsi="宋体" w:cs="宋体"/>
          <w:bCs w:val="0"/>
          <w:sz w:val="22"/>
          <w:szCs w:val="24"/>
          <w:highlight w:val="none"/>
        </w:rPr>
      </w:pPr>
      <w:bookmarkStart w:id="211" w:name="_Toc94085206"/>
      <w:bookmarkStart w:id="212" w:name="_Toc16336447"/>
      <w:bookmarkStart w:id="213" w:name="_Toc97735791"/>
    </w:p>
    <w:p w14:paraId="086AEBE0">
      <w:pPr>
        <w:pStyle w:val="4"/>
        <w:tabs>
          <w:tab w:val="left" w:pos="6832"/>
        </w:tabs>
        <w:spacing w:before="16"/>
        <w:jc w:val="center"/>
        <w:rPr>
          <w:rFonts w:ascii="宋体" w:hAnsi="宋体" w:cs="宋体"/>
          <w:bCs w:val="0"/>
          <w:sz w:val="22"/>
          <w:szCs w:val="24"/>
          <w:highlight w:val="none"/>
        </w:rPr>
      </w:pPr>
      <w:r>
        <w:rPr>
          <w:rFonts w:hint="eastAsia" w:ascii="宋体" w:hAnsi="宋体" w:cs="宋体"/>
          <w:bCs w:val="0"/>
          <w:sz w:val="22"/>
          <w:szCs w:val="24"/>
          <w:highlight w:val="none"/>
        </w:rPr>
        <w:t>应选</w:t>
      </w:r>
      <w:r>
        <w:rPr>
          <w:rFonts w:ascii="宋体" w:hAnsi="宋体" w:cs="宋体"/>
          <w:bCs w:val="0"/>
          <w:sz w:val="22"/>
          <w:szCs w:val="24"/>
          <w:highlight w:val="none"/>
        </w:rPr>
        <w:t>人根据</w:t>
      </w:r>
      <w:r>
        <w:rPr>
          <w:rFonts w:hint="eastAsia" w:ascii="宋体" w:hAnsi="宋体" w:cs="宋体"/>
          <w:bCs w:val="0"/>
          <w:sz w:val="22"/>
          <w:szCs w:val="24"/>
          <w:highlight w:val="none"/>
        </w:rPr>
        <w:t>比选</w:t>
      </w:r>
      <w:r>
        <w:rPr>
          <w:rFonts w:ascii="宋体" w:hAnsi="宋体" w:cs="宋体"/>
          <w:bCs w:val="0"/>
          <w:sz w:val="22"/>
          <w:szCs w:val="24"/>
          <w:highlight w:val="none"/>
        </w:rPr>
        <w:t>文件</w:t>
      </w:r>
      <w:r>
        <w:rPr>
          <w:rFonts w:hint="eastAsia" w:ascii="宋体" w:hAnsi="宋体" w:cs="宋体"/>
          <w:bCs w:val="0"/>
          <w:sz w:val="22"/>
          <w:szCs w:val="24"/>
          <w:highlight w:val="none"/>
        </w:rPr>
        <w:t>第二章应选人须知前附表第7项</w:t>
      </w:r>
      <w:r>
        <w:rPr>
          <w:rFonts w:ascii="宋体" w:hAnsi="宋体" w:cs="宋体"/>
          <w:bCs w:val="0"/>
          <w:sz w:val="22"/>
          <w:szCs w:val="24"/>
          <w:highlight w:val="none"/>
        </w:rPr>
        <w:t>要求</w:t>
      </w:r>
      <w:r>
        <w:rPr>
          <w:rFonts w:hint="eastAsia" w:ascii="宋体" w:hAnsi="宋体" w:cs="宋体"/>
          <w:bCs w:val="0"/>
          <w:sz w:val="22"/>
          <w:szCs w:val="24"/>
          <w:highlight w:val="none"/>
        </w:rPr>
        <w:t>提供相应资料或应选人</w:t>
      </w:r>
      <w:r>
        <w:rPr>
          <w:rFonts w:ascii="宋体" w:hAnsi="宋体" w:cs="宋体"/>
          <w:bCs w:val="0"/>
          <w:sz w:val="22"/>
          <w:szCs w:val="24"/>
          <w:highlight w:val="none"/>
        </w:rPr>
        <w:t>自身情况自行增加</w:t>
      </w:r>
      <w:r>
        <w:rPr>
          <w:rFonts w:hint="eastAsia" w:ascii="宋体" w:hAnsi="宋体" w:cs="宋体"/>
          <w:bCs w:val="0"/>
          <w:sz w:val="22"/>
          <w:szCs w:val="24"/>
          <w:highlight w:val="none"/>
        </w:rPr>
        <w:t>的资料</w:t>
      </w:r>
      <w:r>
        <w:rPr>
          <w:rFonts w:ascii="宋体" w:hAnsi="宋体" w:cs="宋体"/>
          <w:bCs w:val="0"/>
          <w:sz w:val="22"/>
          <w:szCs w:val="24"/>
          <w:highlight w:val="none"/>
        </w:rPr>
        <w:t>，格式自理</w:t>
      </w:r>
      <w:bookmarkEnd w:id="211"/>
      <w:bookmarkEnd w:id="212"/>
      <w:bookmarkEnd w:id="213"/>
      <w:r>
        <w:rPr>
          <w:rFonts w:hint="eastAsia" w:ascii="宋体" w:hAnsi="宋体" w:cs="宋体"/>
          <w:bCs w:val="0"/>
          <w:sz w:val="22"/>
          <w:szCs w:val="24"/>
          <w:highlight w:val="none"/>
        </w:rPr>
        <w:t>。</w:t>
      </w:r>
    </w:p>
    <w:p w14:paraId="68AEEC32">
      <w:pPr>
        <w:jc w:val="left"/>
        <w:rPr>
          <w:rFonts w:ascii="宋体" w:hAnsi="宋体" w:cs="宋体"/>
          <w:b/>
          <w:sz w:val="24"/>
          <w:szCs w:val="28"/>
          <w:highlight w:val="none"/>
        </w:rPr>
      </w:pPr>
    </w:p>
    <w:p w14:paraId="6991978A">
      <w:pPr>
        <w:jc w:val="center"/>
        <w:outlineLvl w:val="0"/>
        <w:rPr>
          <w:rFonts w:ascii="宋体" w:hAnsi="宋体" w:cs="宋体"/>
          <w:b/>
          <w:sz w:val="24"/>
          <w:szCs w:val="28"/>
          <w:highlight w:val="none"/>
        </w:rPr>
      </w:pPr>
    </w:p>
    <w:p w14:paraId="51FE52D5">
      <w:pPr>
        <w:jc w:val="center"/>
        <w:outlineLvl w:val="0"/>
        <w:rPr>
          <w:rFonts w:ascii="宋体" w:hAnsi="宋体" w:cs="宋体"/>
          <w:b/>
          <w:sz w:val="24"/>
          <w:szCs w:val="28"/>
          <w:highlight w:val="none"/>
        </w:rPr>
      </w:pPr>
    </w:p>
    <w:bookmarkEnd w:id="150"/>
    <w:bookmarkEnd w:id="151"/>
    <w:bookmarkEnd w:id="152"/>
    <w:bookmarkEnd w:id="153"/>
    <w:p w14:paraId="4CB26245">
      <w:pPr>
        <w:rPr>
          <w:rFonts w:ascii="仿宋" w:hAnsi="仿宋" w:eastAsia="仿宋"/>
          <w:sz w:val="24"/>
          <w:highlight w:val="none"/>
        </w:rPr>
      </w:pPr>
    </w:p>
    <w:p w14:paraId="1C6CF3D7">
      <w:pPr>
        <w:rPr>
          <w:rFonts w:ascii="仿宋" w:hAnsi="仿宋" w:eastAsia="仿宋"/>
          <w:sz w:val="24"/>
          <w:highlight w:val="none"/>
        </w:rPr>
      </w:pPr>
    </w:p>
    <w:p w14:paraId="5D319F83">
      <w:pPr>
        <w:rPr>
          <w:rFonts w:ascii="仿宋" w:hAnsi="仿宋" w:eastAsia="仿宋"/>
          <w:sz w:val="24"/>
          <w:highlight w:val="none"/>
        </w:rPr>
      </w:pPr>
    </w:p>
    <w:p w14:paraId="6634B0D7">
      <w:pPr>
        <w:rPr>
          <w:rFonts w:ascii="仿宋" w:hAnsi="仿宋" w:eastAsia="仿宋"/>
          <w:sz w:val="24"/>
          <w:highlight w:val="none"/>
        </w:rPr>
      </w:pPr>
    </w:p>
    <w:p w14:paraId="551ECF4A">
      <w:pPr>
        <w:rPr>
          <w:rFonts w:ascii="仿宋" w:hAnsi="仿宋" w:eastAsia="仿宋"/>
          <w:sz w:val="24"/>
          <w:highlight w:val="none"/>
        </w:rPr>
      </w:pPr>
    </w:p>
    <w:p w14:paraId="133F817B">
      <w:pPr>
        <w:rPr>
          <w:rFonts w:ascii="仿宋" w:hAnsi="仿宋" w:eastAsia="仿宋"/>
          <w:sz w:val="24"/>
          <w:highlight w:val="none"/>
        </w:rPr>
      </w:pPr>
    </w:p>
    <w:p w14:paraId="6CEB840E">
      <w:pPr>
        <w:rPr>
          <w:rFonts w:ascii="仿宋" w:hAnsi="仿宋" w:eastAsia="仿宋"/>
          <w:sz w:val="24"/>
          <w:highlight w:val="none"/>
        </w:rPr>
      </w:pPr>
    </w:p>
    <w:p w14:paraId="404EA912">
      <w:pPr>
        <w:rPr>
          <w:rFonts w:ascii="仿宋" w:hAnsi="仿宋" w:eastAsia="仿宋"/>
          <w:sz w:val="24"/>
          <w:highlight w:val="none"/>
        </w:rPr>
      </w:pPr>
    </w:p>
    <w:p w14:paraId="130F796A">
      <w:pPr>
        <w:rPr>
          <w:rFonts w:ascii="仿宋" w:hAnsi="仿宋" w:eastAsia="仿宋"/>
          <w:sz w:val="24"/>
          <w:highlight w:val="none"/>
        </w:rPr>
      </w:pPr>
    </w:p>
    <w:p w14:paraId="3DBD208A">
      <w:pPr>
        <w:rPr>
          <w:rFonts w:ascii="仿宋" w:hAnsi="仿宋" w:eastAsia="仿宋"/>
          <w:sz w:val="24"/>
          <w:highlight w:val="none"/>
        </w:rPr>
      </w:pPr>
    </w:p>
    <w:p w14:paraId="5CB4328E">
      <w:pPr>
        <w:rPr>
          <w:rFonts w:ascii="仿宋" w:hAnsi="仿宋" w:eastAsia="仿宋"/>
          <w:sz w:val="24"/>
          <w:highlight w:val="none"/>
        </w:rPr>
      </w:pPr>
    </w:p>
    <w:p w14:paraId="494C1705">
      <w:pPr>
        <w:rPr>
          <w:rFonts w:ascii="仿宋" w:hAnsi="仿宋" w:eastAsia="仿宋"/>
          <w:sz w:val="24"/>
          <w:highlight w:val="none"/>
        </w:rPr>
      </w:pPr>
    </w:p>
    <w:p w14:paraId="0E289AE9">
      <w:pPr>
        <w:rPr>
          <w:rFonts w:ascii="仿宋" w:hAnsi="仿宋" w:eastAsia="仿宋"/>
          <w:sz w:val="24"/>
          <w:highlight w:val="none"/>
        </w:rPr>
      </w:pPr>
    </w:p>
    <w:p w14:paraId="2761FA34">
      <w:pPr>
        <w:rPr>
          <w:rFonts w:ascii="仿宋" w:hAnsi="仿宋" w:eastAsia="仿宋"/>
          <w:sz w:val="24"/>
          <w:highlight w:val="none"/>
        </w:rPr>
      </w:pPr>
    </w:p>
    <w:p w14:paraId="0B38BB2E">
      <w:pPr>
        <w:rPr>
          <w:rFonts w:ascii="仿宋" w:hAnsi="仿宋" w:eastAsia="仿宋"/>
          <w:sz w:val="24"/>
          <w:highlight w:val="none"/>
        </w:rPr>
      </w:pPr>
    </w:p>
    <w:p w14:paraId="24F89D83">
      <w:pPr>
        <w:rPr>
          <w:rFonts w:ascii="仿宋" w:hAnsi="仿宋" w:eastAsia="仿宋"/>
          <w:sz w:val="24"/>
          <w:highlight w:val="none"/>
        </w:rPr>
      </w:pPr>
    </w:p>
    <w:p w14:paraId="47C9010D">
      <w:pPr>
        <w:rPr>
          <w:rFonts w:ascii="仿宋" w:hAnsi="仿宋" w:eastAsia="仿宋"/>
          <w:sz w:val="24"/>
          <w:highlight w:val="none"/>
        </w:rPr>
      </w:pPr>
    </w:p>
    <w:p w14:paraId="46566620">
      <w:pPr>
        <w:rPr>
          <w:rFonts w:ascii="仿宋" w:hAnsi="仿宋" w:eastAsia="仿宋"/>
          <w:sz w:val="24"/>
          <w:highlight w:val="none"/>
        </w:rPr>
      </w:pPr>
    </w:p>
    <w:p w14:paraId="022254D8">
      <w:pPr>
        <w:rPr>
          <w:highlight w:val="none"/>
        </w:rPr>
      </w:pPr>
    </w:p>
    <w:p w14:paraId="0527C658">
      <w:pPr>
        <w:rPr>
          <w:highlight w:val="none"/>
        </w:rPr>
      </w:pPr>
    </w:p>
    <w:p w14:paraId="60667BAE">
      <w:pPr>
        <w:pStyle w:val="6"/>
        <w:rPr>
          <w:highlight w:val="none"/>
        </w:rPr>
      </w:pPr>
    </w:p>
    <w:p w14:paraId="7ED41132">
      <w:pPr>
        <w:pStyle w:val="6"/>
        <w:rPr>
          <w:highlight w:val="none"/>
        </w:rPr>
      </w:pPr>
    </w:p>
    <w:p w14:paraId="01FA8203">
      <w:pPr>
        <w:pStyle w:val="6"/>
        <w:rPr>
          <w:highlight w:val="none"/>
        </w:rPr>
      </w:pPr>
    </w:p>
    <w:p w14:paraId="6173BB94">
      <w:pPr>
        <w:pStyle w:val="6"/>
        <w:rPr>
          <w:highlight w:val="none"/>
        </w:rPr>
      </w:pPr>
    </w:p>
    <w:p w14:paraId="2759EBF1">
      <w:pPr>
        <w:pStyle w:val="6"/>
        <w:rPr>
          <w:highlight w:val="none"/>
        </w:rPr>
      </w:pPr>
    </w:p>
    <w:p w14:paraId="23321D4E">
      <w:pPr>
        <w:pStyle w:val="6"/>
        <w:rPr>
          <w:highlight w:val="none"/>
        </w:rPr>
      </w:pPr>
    </w:p>
    <w:p w14:paraId="0F40F011">
      <w:pPr>
        <w:pStyle w:val="6"/>
        <w:rPr>
          <w:highlight w:val="none"/>
        </w:rPr>
      </w:pPr>
    </w:p>
    <w:p w14:paraId="62319C3D">
      <w:pPr>
        <w:pStyle w:val="6"/>
        <w:rPr>
          <w:highlight w:val="none"/>
        </w:rPr>
      </w:pPr>
    </w:p>
    <w:p w14:paraId="7FCF9381">
      <w:pPr>
        <w:rPr>
          <w:highlight w:val="none"/>
        </w:rPr>
      </w:pPr>
    </w:p>
    <w:p w14:paraId="6C2F5B95">
      <w:pPr>
        <w:pStyle w:val="6"/>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E85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53891">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953891">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ABEF">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3F54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93F54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9885">
    <w:pPr>
      <w:widowControl/>
      <w:kinsoku w:val="0"/>
      <w:autoSpaceDE w:val="0"/>
      <w:autoSpaceDN w:val="0"/>
      <w:adjustRightInd w:val="0"/>
      <w:snapToGrid w:val="0"/>
      <w:spacing w:line="173" w:lineRule="auto"/>
      <w:ind w:left="4349"/>
      <w:jc w:val="left"/>
      <w:textAlignment w:val="baseline"/>
      <w:rPr>
        <w:rFonts w:ascii="Times New Roman" w:hAnsi="Times New Roman" w:eastAsia="Times New Roman" w:cs="Times New Roman"/>
        <w:snapToGrid w:val="0"/>
        <w:color w:val="000000"/>
        <w:kern w:val="0"/>
        <w:sz w:val="14"/>
        <w:szCs w:val="14"/>
        <w:lang w:eastAsia="en-US"/>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BF58">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CF1BF58">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83F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B687B"/>
    <w:multiLevelType w:val="singleLevel"/>
    <w:tmpl w:val="C4EB687B"/>
    <w:lvl w:ilvl="0" w:tentative="0">
      <w:start w:val="1"/>
      <w:numFmt w:val="decimal"/>
      <w:suff w:val="space"/>
      <w:lvlText w:val="%1."/>
      <w:lvlJc w:val="left"/>
    </w:lvl>
  </w:abstractNum>
  <w:abstractNum w:abstractNumId="1">
    <w:nsid w:val="1EE5C671"/>
    <w:multiLevelType w:val="singleLevel"/>
    <w:tmpl w:val="1EE5C671"/>
    <w:lvl w:ilvl="0" w:tentative="0">
      <w:start w:val="1"/>
      <w:numFmt w:val="decimal"/>
      <w:suff w:val="space"/>
      <w:lvlText w:val="%1."/>
      <w:lvlJc w:val="left"/>
    </w:lvl>
  </w:abstractNum>
  <w:abstractNum w:abstractNumId="2">
    <w:nsid w:val="6664BF80"/>
    <w:multiLevelType w:val="singleLevel"/>
    <w:tmpl w:val="6664BF80"/>
    <w:lvl w:ilvl="0" w:tentative="0">
      <w:start w:val="5"/>
      <w:numFmt w:val="decimal"/>
      <w:suff w:val="space"/>
      <w:lvlText w:val="%1."/>
      <w:lvlJc w:val="left"/>
    </w:lvl>
  </w:abstractNum>
  <w:abstractNum w:abstractNumId="3">
    <w:nsid w:val="7CD454CC"/>
    <w:multiLevelType w:val="singleLevel"/>
    <w:tmpl w:val="7CD454CC"/>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BmNGYxMDZlMTIzYzk0Y2E4Y2M4ZTdiZGUxYjcifQ=="/>
  </w:docVars>
  <w:rsids>
    <w:rsidRoot w:val="5CCA3920"/>
    <w:rsid w:val="000F1BC2"/>
    <w:rsid w:val="002872C8"/>
    <w:rsid w:val="002B1257"/>
    <w:rsid w:val="00353682"/>
    <w:rsid w:val="005931CA"/>
    <w:rsid w:val="005A222F"/>
    <w:rsid w:val="0070795F"/>
    <w:rsid w:val="009D1116"/>
    <w:rsid w:val="00A56D7F"/>
    <w:rsid w:val="00BF04EC"/>
    <w:rsid w:val="00CB1EB4"/>
    <w:rsid w:val="00EB7E60"/>
    <w:rsid w:val="02A76009"/>
    <w:rsid w:val="02DE3ABE"/>
    <w:rsid w:val="02EE06CD"/>
    <w:rsid w:val="03035935"/>
    <w:rsid w:val="03630182"/>
    <w:rsid w:val="036C34DA"/>
    <w:rsid w:val="04371B18"/>
    <w:rsid w:val="05B407BD"/>
    <w:rsid w:val="063B7194"/>
    <w:rsid w:val="06897EFF"/>
    <w:rsid w:val="06C4795B"/>
    <w:rsid w:val="06C54CB0"/>
    <w:rsid w:val="075E7FA4"/>
    <w:rsid w:val="083D71F3"/>
    <w:rsid w:val="088026A4"/>
    <w:rsid w:val="0900528F"/>
    <w:rsid w:val="09CB082F"/>
    <w:rsid w:val="0AFA761E"/>
    <w:rsid w:val="0B7A013E"/>
    <w:rsid w:val="0B7D1FFD"/>
    <w:rsid w:val="0B9D3AA4"/>
    <w:rsid w:val="0C1666D9"/>
    <w:rsid w:val="0C765651"/>
    <w:rsid w:val="0C8B732C"/>
    <w:rsid w:val="0DAD0977"/>
    <w:rsid w:val="0DF4413C"/>
    <w:rsid w:val="0E567261"/>
    <w:rsid w:val="0E5E2D63"/>
    <w:rsid w:val="0F056591"/>
    <w:rsid w:val="0F672DA8"/>
    <w:rsid w:val="0F9F6E6B"/>
    <w:rsid w:val="10284C2D"/>
    <w:rsid w:val="107514F4"/>
    <w:rsid w:val="1114351E"/>
    <w:rsid w:val="11C81CC7"/>
    <w:rsid w:val="12E67B61"/>
    <w:rsid w:val="12E7013F"/>
    <w:rsid w:val="13060F67"/>
    <w:rsid w:val="142E5507"/>
    <w:rsid w:val="1461070D"/>
    <w:rsid w:val="14BF17D8"/>
    <w:rsid w:val="14F0383F"/>
    <w:rsid w:val="152F25BA"/>
    <w:rsid w:val="15757B43"/>
    <w:rsid w:val="157E0E4B"/>
    <w:rsid w:val="17850B83"/>
    <w:rsid w:val="17A76437"/>
    <w:rsid w:val="18A312F5"/>
    <w:rsid w:val="19067AD5"/>
    <w:rsid w:val="19526877"/>
    <w:rsid w:val="197C781F"/>
    <w:rsid w:val="19F37FB0"/>
    <w:rsid w:val="1AFF3CAF"/>
    <w:rsid w:val="1B0C29B2"/>
    <w:rsid w:val="1B1F53DB"/>
    <w:rsid w:val="1B4B71D9"/>
    <w:rsid w:val="1B8C7B00"/>
    <w:rsid w:val="1BBD2946"/>
    <w:rsid w:val="1C636EF6"/>
    <w:rsid w:val="1C6568C1"/>
    <w:rsid w:val="1C6868DC"/>
    <w:rsid w:val="1C6E1C1A"/>
    <w:rsid w:val="1C741EE6"/>
    <w:rsid w:val="1CF455D4"/>
    <w:rsid w:val="1DCF38B7"/>
    <w:rsid w:val="1E4470D6"/>
    <w:rsid w:val="1E7D6144"/>
    <w:rsid w:val="1EA20D99"/>
    <w:rsid w:val="1EA731C1"/>
    <w:rsid w:val="1F121235"/>
    <w:rsid w:val="1F31695C"/>
    <w:rsid w:val="1F5A6485"/>
    <w:rsid w:val="1F642E60"/>
    <w:rsid w:val="1F843502"/>
    <w:rsid w:val="1F8E612F"/>
    <w:rsid w:val="1FB65BF5"/>
    <w:rsid w:val="20032679"/>
    <w:rsid w:val="203A7D49"/>
    <w:rsid w:val="204131A1"/>
    <w:rsid w:val="204C04C4"/>
    <w:rsid w:val="205B4263"/>
    <w:rsid w:val="209B2791"/>
    <w:rsid w:val="20FC3C98"/>
    <w:rsid w:val="214E7CDA"/>
    <w:rsid w:val="21AB3695"/>
    <w:rsid w:val="22981523"/>
    <w:rsid w:val="23040BE2"/>
    <w:rsid w:val="234E00AF"/>
    <w:rsid w:val="239216EC"/>
    <w:rsid w:val="23BE54EB"/>
    <w:rsid w:val="23C73B7E"/>
    <w:rsid w:val="23D305B4"/>
    <w:rsid w:val="253B5299"/>
    <w:rsid w:val="262F241A"/>
    <w:rsid w:val="26EF5CA3"/>
    <w:rsid w:val="27F54F9D"/>
    <w:rsid w:val="288C5768"/>
    <w:rsid w:val="288D3427"/>
    <w:rsid w:val="2920604A"/>
    <w:rsid w:val="29E071EA"/>
    <w:rsid w:val="2B3D5CA3"/>
    <w:rsid w:val="2B6854C5"/>
    <w:rsid w:val="2BDA2061"/>
    <w:rsid w:val="2C947733"/>
    <w:rsid w:val="2D720E46"/>
    <w:rsid w:val="2DB94AD1"/>
    <w:rsid w:val="2DBB0ACA"/>
    <w:rsid w:val="2DDE64D3"/>
    <w:rsid w:val="2DFB1419"/>
    <w:rsid w:val="2E46172D"/>
    <w:rsid w:val="2F4E03B2"/>
    <w:rsid w:val="2FBB395D"/>
    <w:rsid w:val="30F753D2"/>
    <w:rsid w:val="30FF42EB"/>
    <w:rsid w:val="31B66D20"/>
    <w:rsid w:val="3255145A"/>
    <w:rsid w:val="32F151B1"/>
    <w:rsid w:val="339C038B"/>
    <w:rsid w:val="33A5616C"/>
    <w:rsid w:val="33FB4644"/>
    <w:rsid w:val="3417273F"/>
    <w:rsid w:val="343341B0"/>
    <w:rsid w:val="347B4329"/>
    <w:rsid w:val="34E97C37"/>
    <w:rsid w:val="35F44AE6"/>
    <w:rsid w:val="36372C24"/>
    <w:rsid w:val="36D13079"/>
    <w:rsid w:val="37095C18"/>
    <w:rsid w:val="375F68D7"/>
    <w:rsid w:val="37C8447C"/>
    <w:rsid w:val="37FF342F"/>
    <w:rsid w:val="386701E2"/>
    <w:rsid w:val="388E7474"/>
    <w:rsid w:val="38D53146"/>
    <w:rsid w:val="39233C76"/>
    <w:rsid w:val="39293126"/>
    <w:rsid w:val="39D1578E"/>
    <w:rsid w:val="3ACC6D0A"/>
    <w:rsid w:val="3B3C1E0B"/>
    <w:rsid w:val="3BA7084C"/>
    <w:rsid w:val="3C1B4B43"/>
    <w:rsid w:val="3CB52AF5"/>
    <w:rsid w:val="3D6D517E"/>
    <w:rsid w:val="3DAE50F3"/>
    <w:rsid w:val="3DBF1E7D"/>
    <w:rsid w:val="3DD91F2A"/>
    <w:rsid w:val="3E063608"/>
    <w:rsid w:val="3EC45B0A"/>
    <w:rsid w:val="3F0C10F2"/>
    <w:rsid w:val="3F454F4A"/>
    <w:rsid w:val="3F516720"/>
    <w:rsid w:val="3FA5C44F"/>
    <w:rsid w:val="40057081"/>
    <w:rsid w:val="406E7B8B"/>
    <w:rsid w:val="40B01A48"/>
    <w:rsid w:val="41C9151C"/>
    <w:rsid w:val="42232419"/>
    <w:rsid w:val="424B7EBF"/>
    <w:rsid w:val="42E83CA0"/>
    <w:rsid w:val="42E934F8"/>
    <w:rsid w:val="431703DF"/>
    <w:rsid w:val="4652504E"/>
    <w:rsid w:val="46715CDF"/>
    <w:rsid w:val="46903089"/>
    <w:rsid w:val="4706429A"/>
    <w:rsid w:val="477E06B3"/>
    <w:rsid w:val="478163F5"/>
    <w:rsid w:val="47831846"/>
    <w:rsid w:val="47EF6429"/>
    <w:rsid w:val="480F3A01"/>
    <w:rsid w:val="48630B93"/>
    <w:rsid w:val="48D82045"/>
    <w:rsid w:val="492459E8"/>
    <w:rsid w:val="49A441FE"/>
    <w:rsid w:val="4A36275F"/>
    <w:rsid w:val="4A991671"/>
    <w:rsid w:val="4AD6546A"/>
    <w:rsid w:val="4AD733B9"/>
    <w:rsid w:val="4ADC6A05"/>
    <w:rsid w:val="4AE03433"/>
    <w:rsid w:val="4BF464AB"/>
    <w:rsid w:val="4C2A1804"/>
    <w:rsid w:val="4CF02CEE"/>
    <w:rsid w:val="4D814A59"/>
    <w:rsid w:val="4D8E6354"/>
    <w:rsid w:val="4DBA440F"/>
    <w:rsid w:val="4DE002CE"/>
    <w:rsid w:val="4DF07594"/>
    <w:rsid w:val="4E7E289C"/>
    <w:rsid w:val="4F7A56BF"/>
    <w:rsid w:val="4FBEC9E6"/>
    <w:rsid w:val="4FD74E04"/>
    <w:rsid w:val="50281B04"/>
    <w:rsid w:val="5044260E"/>
    <w:rsid w:val="506E6A03"/>
    <w:rsid w:val="51A92798"/>
    <w:rsid w:val="520D7203"/>
    <w:rsid w:val="52733715"/>
    <w:rsid w:val="52D970E6"/>
    <w:rsid w:val="542C1497"/>
    <w:rsid w:val="5495528E"/>
    <w:rsid w:val="54D72C4A"/>
    <w:rsid w:val="54DA46FF"/>
    <w:rsid w:val="54FC6198"/>
    <w:rsid w:val="55313209"/>
    <w:rsid w:val="5539030F"/>
    <w:rsid w:val="557F32B8"/>
    <w:rsid w:val="558F1CDD"/>
    <w:rsid w:val="56131198"/>
    <w:rsid w:val="5671489A"/>
    <w:rsid w:val="56C360E3"/>
    <w:rsid w:val="56FC33A3"/>
    <w:rsid w:val="572015B5"/>
    <w:rsid w:val="578E4942"/>
    <w:rsid w:val="57B10631"/>
    <w:rsid w:val="57CC7219"/>
    <w:rsid w:val="58B008E9"/>
    <w:rsid w:val="58B53C70"/>
    <w:rsid w:val="58B77EC9"/>
    <w:rsid w:val="58F6733F"/>
    <w:rsid w:val="59047335"/>
    <w:rsid w:val="594352B9"/>
    <w:rsid w:val="59500821"/>
    <w:rsid w:val="595241FE"/>
    <w:rsid w:val="5A470DD9"/>
    <w:rsid w:val="5ABE04EF"/>
    <w:rsid w:val="5B3E21DC"/>
    <w:rsid w:val="5BF64E7E"/>
    <w:rsid w:val="5CCA3920"/>
    <w:rsid w:val="5CE13766"/>
    <w:rsid w:val="5D777C27"/>
    <w:rsid w:val="5E225DE5"/>
    <w:rsid w:val="5E4775F9"/>
    <w:rsid w:val="5EA13D15"/>
    <w:rsid w:val="5EAF7844"/>
    <w:rsid w:val="5EDF1D8E"/>
    <w:rsid w:val="5EE121EF"/>
    <w:rsid w:val="5F9467B5"/>
    <w:rsid w:val="5FC73E8B"/>
    <w:rsid w:val="608665C9"/>
    <w:rsid w:val="62C456BC"/>
    <w:rsid w:val="62F51D1A"/>
    <w:rsid w:val="63A948B2"/>
    <w:rsid w:val="63B84AF5"/>
    <w:rsid w:val="63D25BB7"/>
    <w:rsid w:val="65031DA0"/>
    <w:rsid w:val="665333ED"/>
    <w:rsid w:val="66CC0FE3"/>
    <w:rsid w:val="67095D94"/>
    <w:rsid w:val="670B7BD6"/>
    <w:rsid w:val="67784CC7"/>
    <w:rsid w:val="68580655"/>
    <w:rsid w:val="686A428A"/>
    <w:rsid w:val="68C22851"/>
    <w:rsid w:val="68CD4B9F"/>
    <w:rsid w:val="690F6C1D"/>
    <w:rsid w:val="694E2184"/>
    <w:rsid w:val="69CF4F92"/>
    <w:rsid w:val="6B480E55"/>
    <w:rsid w:val="6B6A4927"/>
    <w:rsid w:val="6B737C7F"/>
    <w:rsid w:val="6B8359E9"/>
    <w:rsid w:val="6B9E3B0C"/>
    <w:rsid w:val="6BF65071"/>
    <w:rsid w:val="6CC4275D"/>
    <w:rsid w:val="6D326E94"/>
    <w:rsid w:val="6D667370"/>
    <w:rsid w:val="6E2606AF"/>
    <w:rsid w:val="6E270F81"/>
    <w:rsid w:val="6E492F1A"/>
    <w:rsid w:val="6EAB1196"/>
    <w:rsid w:val="6F410095"/>
    <w:rsid w:val="709A5CAE"/>
    <w:rsid w:val="70A519D3"/>
    <w:rsid w:val="719C0838"/>
    <w:rsid w:val="71E13469"/>
    <w:rsid w:val="7229239F"/>
    <w:rsid w:val="72AA7CFF"/>
    <w:rsid w:val="72BA2638"/>
    <w:rsid w:val="72E3181C"/>
    <w:rsid w:val="73221F8B"/>
    <w:rsid w:val="73481FA6"/>
    <w:rsid w:val="73F76F74"/>
    <w:rsid w:val="74421936"/>
    <w:rsid w:val="7453031D"/>
    <w:rsid w:val="74575C64"/>
    <w:rsid w:val="759727BC"/>
    <w:rsid w:val="75C246CF"/>
    <w:rsid w:val="76133BA1"/>
    <w:rsid w:val="77FE9E7E"/>
    <w:rsid w:val="78A3591C"/>
    <w:rsid w:val="79040028"/>
    <w:rsid w:val="7A4E0E6F"/>
    <w:rsid w:val="7B2F647C"/>
    <w:rsid w:val="7B3B62E0"/>
    <w:rsid w:val="7B4C5DF7"/>
    <w:rsid w:val="7B6F7DF8"/>
    <w:rsid w:val="7B76351D"/>
    <w:rsid w:val="7B7D2454"/>
    <w:rsid w:val="7C683105"/>
    <w:rsid w:val="7D9121E7"/>
    <w:rsid w:val="7DF7623A"/>
    <w:rsid w:val="7EDE320A"/>
    <w:rsid w:val="7EF6020B"/>
    <w:rsid w:val="7F203ADE"/>
    <w:rsid w:val="7F623E3B"/>
    <w:rsid w:val="7FBA5A25"/>
    <w:rsid w:val="7FBF6339"/>
    <w:rsid w:val="B77D8A0A"/>
    <w:rsid w:val="B7F1D7B4"/>
    <w:rsid w:val="BF8E70B9"/>
    <w:rsid w:val="BFBFF390"/>
    <w:rsid w:val="E67AFD77"/>
    <w:rsid w:val="EABFB8FF"/>
    <w:rsid w:val="EEFEAEA0"/>
    <w:rsid w:val="EFEE9929"/>
    <w:rsid w:val="FBBB7F79"/>
    <w:rsid w:val="FBDA03AA"/>
    <w:rsid w:val="FDFBF174"/>
    <w:rsid w:val="FE77E9D4"/>
    <w:rsid w:val="FEFFEBE0"/>
    <w:rsid w:val="FFDF577D"/>
    <w:rsid w:val="FFFFE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80" w:after="140" w:line="288" w:lineRule="auto"/>
      <w:jc w:val="left"/>
      <w:outlineLvl w:val="0"/>
    </w:pPr>
    <w:rPr>
      <w:rFonts w:ascii="Arial" w:hAnsi="Arial" w:eastAsia="等线" w:cs="Arial"/>
      <w:b/>
      <w:bCs/>
      <w:sz w:val="36"/>
      <w:szCs w:val="36"/>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Body Text"/>
    <w:basedOn w:val="1"/>
    <w:qFormat/>
    <w:uiPriority w:val="0"/>
    <w:rPr>
      <w:szCs w:val="32"/>
    </w:rPr>
  </w:style>
  <w:style w:type="paragraph" w:styleId="7">
    <w:name w:val="Body Text Indent"/>
    <w:basedOn w:val="1"/>
    <w:qFormat/>
    <w:uiPriority w:val="0"/>
    <w:pPr>
      <w:adjustRightInd w:val="0"/>
      <w:spacing w:line="460" w:lineRule="exact"/>
      <w:ind w:left="540"/>
      <w:textAlignment w:val="baseline"/>
    </w:pPr>
    <w:rPr>
      <w:kern w:val="0"/>
      <w:sz w:val="24"/>
    </w:rPr>
  </w:style>
  <w:style w:type="paragraph" w:styleId="8">
    <w:name w:val="footer"/>
    <w:basedOn w:val="1"/>
    <w:qFormat/>
    <w:uiPriority w:val="6"/>
    <w:pPr>
      <w:tabs>
        <w:tab w:val="center" w:pos="4153"/>
        <w:tab w:val="right" w:pos="8306"/>
      </w:tabs>
      <w:snapToGrid w:val="0"/>
      <w:jc w:val="left"/>
    </w:pPr>
    <w:rPr>
      <w:sz w:val="18"/>
      <w:szCs w:val="18"/>
    </w:rPr>
  </w:style>
  <w:style w:type="paragraph" w:styleId="9">
    <w:name w:val="header"/>
    <w:basedOn w:val="1"/>
    <w:qFormat/>
    <w:uiPriority w:val="6"/>
    <w:pPr>
      <w:pBdr>
        <w:bottom w:val="single" w:color="auto" w:sz="6" w:space="1"/>
      </w:pBdr>
      <w:tabs>
        <w:tab w:val="center" w:pos="4153"/>
        <w:tab w:val="right" w:pos="8306"/>
      </w:tabs>
      <w:snapToGrid w:val="0"/>
      <w:jc w:val="center"/>
    </w:pPr>
    <w:rPr>
      <w:sz w:val="18"/>
      <w:szCs w:val="18"/>
    </w:rPr>
  </w:style>
  <w:style w:type="paragraph" w:styleId="10">
    <w:name w:val="toc 1"/>
    <w:basedOn w:val="2"/>
    <w:next w:val="1"/>
    <w:qFormat/>
    <w:uiPriority w:val="39"/>
    <w:pPr>
      <w:tabs>
        <w:tab w:val="right" w:leader="dot" w:pos="9117"/>
      </w:tabs>
      <w:spacing w:before="120" w:after="120" w:line="240" w:lineRule="auto"/>
      <w:outlineLvl w:val="9"/>
    </w:pPr>
    <w:rPr>
      <w:rFonts w:ascii="宋体" w:hAnsi="宋体"/>
      <w:b w:val="0"/>
      <w:caps/>
      <w:sz w:val="21"/>
      <w:szCs w:val="21"/>
    </w:rPr>
  </w:style>
  <w:style w:type="paragraph" w:styleId="11">
    <w:name w:val="Normal (Web)"/>
    <w:basedOn w:val="1"/>
    <w:qFormat/>
    <w:uiPriority w:val="0"/>
    <w:rPr>
      <w:sz w:val="24"/>
    </w:rPr>
  </w:style>
  <w:style w:type="paragraph" w:styleId="12">
    <w:name w:val="Title"/>
    <w:basedOn w:val="1"/>
    <w:next w:val="1"/>
    <w:qFormat/>
    <w:uiPriority w:val="0"/>
    <w:pPr>
      <w:widowControl/>
      <w:jc w:val="center"/>
    </w:pPr>
    <w:rPr>
      <w:kern w:val="0"/>
      <w:sz w:val="20"/>
      <w:u w:val="single"/>
      <w:lang w:eastAsia="en-US"/>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qFormat/>
    <w:uiPriority w:val="99"/>
    <w:rPr>
      <w:color w:val="0F56A2"/>
      <w:u w:val="none"/>
    </w:rPr>
  </w:style>
  <w:style w:type="paragraph" w:customStyle="1" w:styleId="18">
    <w:name w:val="列出段落2"/>
    <w:basedOn w:val="1"/>
    <w:qFormat/>
    <w:uiPriority w:val="99"/>
    <w:pPr>
      <w:ind w:firstLine="420" w:firstLineChars="200"/>
    </w:pPr>
    <w:rPr>
      <w:rFonts w:ascii="Calibri" w:hAnsi="Calibri"/>
      <w:szCs w:val="22"/>
    </w:rPr>
  </w:style>
  <w:style w:type="paragraph" w:customStyle="1" w:styleId="19">
    <w:name w:val="Default"/>
    <w:qFormat/>
    <w:uiPriority w:val="6"/>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0">
    <w:name w:val="文字"/>
    <w:basedOn w:val="1"/>
    <w:qFormat/>
    <w:uiPriority w:val="99"/>
    <w:pPr>
      <w:tabs>
        <w:tab w:val="left" w:pos="0"/>
      </w:tabs>
      <w:spacing w:line="360" w:lineRule="auto"/>
    </w:pPr>
    <w:rPr>
      <w:rFonts w:ascii="宋体" w:hAnsi="宋体"/>
      <w:sz w:val="24"/>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2">
    <w:name w:val="无间隔1"/>
    <w:qFormat/>
    <w:uiPriority w:val="99"/>
    <w:pPr>
      <w:jc w:val="both"/>
    </w:pPr>
    <w:rPr>
      <w:rFonts w:ascii="Calibri" w:hAnsi="Calibri" w:eastAsia="Calibri" w:cs="Times New Roman"/>
      <w:sz w:val="21"/>
      <w:szCs w:val="21"/>
      <w:lang w:val="en-US" w:eastAsia="zh-CN" w:bidi="ar-SA"/>
    </w:rPr>
  </w:style>
  <w:style w:type="paragraph" w:customStyle="1" w:styleId="23">
    <w:name w:val="List Paragraph1"/>
    <w:basedOn w:val="1"/>
    <w:qFormat/>
    <w:uiPriority w:val="0"/>
    <w:pPr>
      <w:ind w:firstLine="420" w:firstLineChars="200"/>
    </w:pPr>
  </w:style>
  <w:style w:type="paragraph" w:customStyle="1" w:styleId="24">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2736</Words>
  <Characters>2938</Characters>
  <Lines>86</Lines>
  <Paragraphs>24</Paragraphs>
  <TotalTime>3</TotalTime>
  <ScaleCrop>false</ScaleCrop>
  <LinksUpToDate>false</LinksUpToDate>
  <CharactersWithSpaces>3053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2025-07-19T16:15:00Z</dcterms:created>
  <dc:creator>欣益</dc:creator>
  <cp:lastModifiedBy>veronica</cp:lastModifiedBy>
  <dcterms:modified xsi:type="dcterms:W3CDTF">2026-01-07T04:52:03Z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3F01941183654EAC94C9D86334692AA9_13</vt:lpwstr>
  </property>
  <property fmtid="{D5CDD505-2E9C-101B-9397-08002B2CF9AE}" pid="4" name="KSOTemplateDocerSaveRecord">
    <vt:lpwstr>eyJoZGlkIjoiZTU2Mzg1NzE5ZjQyMTg0MWM4ZDZlYTM3ZWE4MTkxNTkiLCJ1c2VySWQiOiIzNTYyNzQ3ODIifQ==</vt:lpwstr>
  </property>
</Properties>
</file>